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FF0000"/>
          <w:sz w:val="96"/>
        </w:rPr>
      </w:pPr>
      <w:bookmarkStart w:id="0" w:name="_GoBack"/>
      <w:bookmarkEnd w:id="0"/>
      <w:r>
        <w:rPr>
          <w:rFonts w:hint="eastAsia"/>
          <w:b/>
          <w:color w:val="FF0000"/>
          <w:sz w:val="96"/>
        </w:rPr>
        <w:t>前言</w:t>
      </w:r>
    </w:p>
    <w:p>
      <w:pPr>
        <w:ind w:firstLine="1276" w:firstLineChars="227"/>
        <w:jc w:val="left"/>
        <w:rPr>
          <w:b/>
          <w:color w:val="FF0000"/>
          <w:sz w:val="56"/>
        </w:rPr>
      </w:pPr>
      <w:r>
        <w:rPr>
          <w:rFonts w:hint="eastAsia"/>
          <w:b/>
          <w:color w:val="FF0000"/>
          <w:sz w:val="56"/>
        </w:rPr>
        <w:t>2</w:t>
      </w:r>
      <w:r>
        <w:rPr>
          <w:b/>
          <w:color w:val="FF0000"/>
          <w:sz w:val="56"/>
        </w:rPr>
        <w:t>0</w:t>
      </w:r>
      <w:r>
        <w:rPr>
          <w:rFonts w:hint="eastAsia"/>
          <w:b/>
          <w:color w:val="FF0000"/>
          <w:sz w:val="56"/>
          <w:lang w:val="en-US" w:eastAsia="zh-CN"/>
        </w:rPr>
        <w:t>24</w:t>
      </w:r>
      <w:r>
        <w:rPr>
          <w:rFonts w:hint="eastAsia"/>
          <w:b/>
          <w:color w:val="FF0000"/>
          <w:sz w:val="56"/>
        </w:rPr>
        <w:t>届毕业生你们好，省教育厅从</w:t>
      </w:r>
      <w:r>
        <w:rPr>
          <w:rFonts w:hint="eastAsia"/>
          <w:b/>
          <w:color w:val="FF0000"/>
          <w:sz w:val="56"/>
          <w:lang w:val="en-US" w:eastAsia="zh-CN"/>
        </w:rPr>
        <w:t>2018</w:t>
      </w:r>
      <w:r>
        <w:rPr>
          <w:rFonts w:hint="eastAsia"/>
          <w:b/>
          <w:color w:val="FF0000"/>
          <w:sz w:val="56"/>
        </w:rPr>
        <w:t>年开始引入微信小程序进行毕业生信息管理，你们每个人都可以清楚的看到并参与到你们的毕业信息维护中，请花5分钟跟随以下的步骤完成操作，否则将影响毕业！！</w:t>
      </w:r>
    </w:p>
    <w:p>
      <w:pPr>
        <w:widowControl/>
        <w:jc w:val="left"/>
      </w:pPr>
      <w:r>
        <w:br w:type="page"/>
      </w:r>
    </w:p>
    <w:p>
      <w:pPr>
        <w:rPr>
          <w:rFonts w:hint="eastAsia" w:eastAsiaTheme="minor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5810250</wp:posOffset>
                </wp:positionH>
                <wp:positionV relativeFrom="paragraph">
                  <wp:posOffset>1857375</wp:posOffset>
                </wp:positionV>
                <wp:extent cx="466725" cy="857250"/>
                <wp:effectExtent l="19050" t="62230" r="47625" b="90170"/>
                <wp:wrapNone/>
                <wp:docPr id="1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857250"/>
                        </a:xfrm>
                        <a:prstGeom prst="rightArrow">
                          <a:avLst>
                            <a:gd name="adj1" fmla="val 52148"/>
                            <a:gd name="adj2" fmla="val 61768"/>
                          </a:avLst>
                        </a:prstGeom>
                        <a:solidFill>
                          <a:srgbClr val="4F81BD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13" type="#_x0000_t13" style="position:absolute;left:0pt;margin-left:457.5pt;margin-top:146.25pt;height:67.5pt;width:36.75pt;z-index:251660288;mso-width-relative:page;mso-height-relative:page;" fillcolor="#4F81BD" filled="t" stroked="t" coordsize="21600,21600" o:gfxdata="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CXX9fNkAAAALAQAADwAAAAAA&#10;AAABACAAAAAiAAAAZHJzL2Rvd25yZXYueG1sUEsBAhQAFAAAAAgAh07iQCOg49CEAgAALgUAAA4A&#10;AAAAAAAAAQAgAAAAKAEAAGRycy9lMm9Eb2MueG1sUEsFBgAAAAAGAAYAWQEAAB4GAAAAAA==&#10;" adj="8259,5168">
                <v:fill on="t" focussize="0,0"/>
                <v:stroke weight="3pt" color="#F2F2F2" joinstyle="miter"/>
                <v:imagedata o:title=""/>
                <o:lock v:ext="edit" aspectratio="f"/>
                <v:shadow on="t" color="#243F60" opacity="32768f" offset="1pt,2pt" origin="0f,0f" matrix="65536f,0f,0f,65536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1876425</wp:posOffset>
                </wp:positionV>
                <wp:extent cx="466725" cy="857250"/>
                <wp:effectExtent l="19050" t="62230" r="47625" b="90170"/>
                <wp:wrapNone/>
                <wp:docPr id="10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857250"/>
                        </a:xfrm>
                        <a:prstGeom prst="rightArrow">
                          <a:avLst>
                            <a:gd name="adj1" fmla="val 52148"/>
                            <a:gd name="adj2" fmla="val 61768"/>
                          </a:avLst>
                        </a:prstGeom>
                        <a:solidFill>
                          <a:srgbClr val="4F81BD"/>
                        </a:solidFill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3" type="#_x0000_t13" style="position:absolute;left:0pt;margin-left:213.75pt;margin-top:147.75pt;height:67.5pt;width:36.75pt;z-index:251659264;mso-width-relative:page;mso-height-relative:page;" fillcolor="#4F81BD" filled="t" stroked="t" coordsize="21600,21600" o:gfxdata="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LhnphvXAAAACwEAAA8AAAAAAAAA&#10;AQAgAAAAIgAAAGRycy9kb3ducmV2LnhtbFBLAQIUABQAAAAIAIdO4kCnPKXchAIAAC4FAAAOAAAA&#10;AAAAAAEAIAAAACYBAABkcnMvZTJvRG9jLnhtbFBLBQYAAAAABgAGAFkBAAAcBgAAAAA=&#10;" adj="8259,5168">
                <v:fill on="t" focussize="0,0"/>
                <v:stroke weight="3pt" color="#F2F2F2" joinstyle="miter"/>
                <v:imagedata o:title=""/>
                <o:lock v:ext="edit" aspectratio="f"/>
                <v:shadow on="t" color="#243F60" opacity="32768f" offset="1pt,2pt" origin="0f,0f" matrix="65536f,0f,0f,65536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2611755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57652" cy="436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7130" cy="4344035"/>
            <wp:effectExtent l="0" t="0" r="1270" b="18415"/>
            <wp:docPr id="6" name="图片 6" descr="695BB4B8FA34AF166C5070D0F320E6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95BB4B8FA34AF166C5070D0F320E6D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7130" cy="4184650"/>
            <wp:effectExtent l="0" t="0" r="1270" b="6350"/>
            <wp:docPr id="12" name="图片 12" descr="FBABC656A2A4289A884BEECB174FB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BABC656A2A4289A884BEECB174FBAA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7130" cy="418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tabs>
          <w:tab w:val="left" w:pos="5055"/>
          <w:tab w:val="left" w:pos="11250"/>
        </w:tabs>
        <w:jc w:val="center"/>
        <w:rPr>
          <w:rFonts w:hint="eastAsia"/>
          <w:b/>
          <w:color w:val="FF0000"/>
          <w:sz w:val="24"/>
          <w:lang w:eastAsia="zh-CN"/>
        </w:rPr>
      </w:pPr>
      <w:r>
        <w:rPr>
          <w:rFonts w:hint="eastAsia"/>
          <w:b/>
          <w:color w:val="FF0000"/>
          <w:sz w:val="24"/>
        </w:rPr>
        <w:t>注意：一个毕业生只能绑定一个微信号，请务必使用自己的微信号登陆小程序</w:t>
      </w:r>
      <w:r>
        <w:rPr>
          <w:rFonts w:hint="eastAsia"/>
          <w:b/>
          <w:color w:val="FF0000"/>
          <w:sz w:val="24"/>
          <w:lang w:eastAsia="zh-CN"/>
        </w:rPr>
        <w:t>，</w:t>
      </w:r>
    </w:p>
    <w:p>
      <w:pPr>
        <w:tabs>
          <w:tab w:val="left" w:pos="5055"/>
          <w:tab w:val="left" w:pos="11250"/>
        </w:tabs>
        <w:jc w:val="center"/>
        <w:rPr>
          <w:rFonts w:hint="eastAsia" w:eastAsiaTheme="minorEastAsia"/>
          <w:b/>
          <w:color w:val="FF0000"/>
          <w:sz w:val="24"/>
          <w:lang w:val="en-US" w:eastAsia="zh-CN"/>
        </w:rPr>
      </w:pPr>
      <w:r>
        <w:rPr>
          <w:rFonts w:hint="eastAsia"/>
          <w:b/>
          <w:color w:val="FF0000"/>
          <w:sz w:val="24"/>
          <w:lang w:val="en-US" w:eastAsia="zh-CN"/>
        </w:rPr>
        <w:t>专升本同学</w:t>
      </w:r>
      <w:r>
        <w:rPr>
          <w:rFonts w:hint="eastAsia"/>
          <w:b/>
          <w:color w:val="FF0000"/>
          <w:sz w:val="24"/>
        </w:rPr>
        <w:t>请登录小程序后，在右下角“我的”“设置”里</w:t>
      </w:r>
      <w:r>
        <w:rPr>
          <w:rFonts w:hint="eastAsia"/>
          <w:b/>
          <w:color w:val="FF0000"/>
          <w:sz w:val="24"/>
          <w:lang w:val="en-US" w:eastAsia="zh-CN"/>
        </w:rPr>
        <w:t>点退出重新</w:t>
      </w:r>
      <w:r>
        <w:rPr>
          <w:rFonts w:hint="eastAsia"/>
          <w:b/>
          <w:color w:val="FF0000"/>
          <w:sz w:val="24"/>
        </w:rPr>
        <w:t>登录</w:t>
      </w:r>
      <w:r>
        <w:rPr>
          <w:rFonts w:hint="eastAsia"/>
          <w:b/>
          <w:color w:val="FF0000"/>
          <w:sz w:val="24"/>
          <w:lang w:val="en-US" w:eastAsia="zh-CN"/>
        </w:rPr>
        <w:t>即可</w:t>
      </w:r>
    </w:p>
    <w:p>
      <w:pPr>
        <w:widowControl/>
        <w:jc w:val="left"/>
        <w:rPr>
          <w:b/>
          <w:color w:val="FF0000"/>
          <w:sz w:val="24"/>
        </w:rPr>
      </w:pPr>
      <w:r>
        <w:rPr>
          <w:b/>
          <w:color w:val="FF0000"/>
          <w:sz w:val="24"/>
        </w:rPr>
        <w:br w:type="page"/>
      </w:r>
    </w:p>
    <w:p>
      <w:pPr>
        <w:numPr>
          <w:ilvl w:val="0"/>
          <w:numId w:val="1"/>
        </w:numPr>
        <w:tabs>
          <w:tab w:val="left" w:pos="5055"/>
        </w:tabs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二步：</w:t>
      </w:r>
      <w:r>
        <w:rPr>
          <w:rFonts w:hint="eastAsia"/>
          <w:b/>
          <w:color w:val="FF0000"/>
          <w:sz w:val="24"/>
          <w:lang w:val="en-US" w:eastAsia="zh-CN"/>
        </w:rPr>
        <w:t>点击首页的“生源信息”模块，核对</w:t>
      </w:r>
      <w:r>
        <w:rPr>
          <w:rFonts w:hint="eastAsia"/>
          <w:b/>
          <w:color w:val="FF0000"/>
          <w:sz w:val="24"/>
        </w:rPr>
        <w:t>基本信息、本人及家庭联系方式核对</w:t>
      </w:r>
      <w:r>
        <w:rPr>
          <w:rFonts w:hint="eastAsia"/>
          <w:b/>
          <w:color w:val="FF0000"/>
          <w:sz w:val="24"/>
          <w:lang w:val="en-US" w:eastAsia="zh-CN"/>
        </w:rPr>
        <w:t>并填写</w:t>
      </w:r>
      <w:r>
        <w:rPr>
          <w:rFonts w:hint="eastAsia"/>
          <w:b/>
          <w:color w:val="FF0000"/>
          <w:sz w:val="24"/>
        </w:rPr>
        <w:t>。灰色部分出错请联系就业中心</w:t>
      </w:r>
      <w:r>
        <w:rPr>
          <w:rFonts w:hint="eastAsia"/>
          <w:b/>
          <w:color w:val="FF0000"/>
          <w:sz w:val="24"/>
          <w:lang w:eastAsia="zh-CN"/>
        </w:rPr>
        <w:t>张</w:t>
      </w:r>
      <w:r>
        <w:rPr>
          <w:rFonts w:hint="eastAsia"/>
          <w:b/>
          <w:color w:val="FF0000"/>
          <w:sz w:val="24"/>
        </w:rPr>
        <w:t>老师，黑色部分可自行修改，确认无误点击保存。</w:t>
      </w:r>
    </w:p>
    <w:p>
      <w:pPr>
        <w:numPr>
          <w:ilvl w:val="0"/>
          <w:numId w:val="0"/>
        </w:numPr>
        <w:tabs>
          <w:tab w:val="left" w:pos="5055"/>
        </w:tabs>
        <w:rPr>
          <w:rFonts w:hint="eastAsia" w:eastAsiaTheme="minorEastAsia"/>
          <w:b/>
          <w:color w:val="FF0000"/>
          <w:sz w:val="24"/>
          <w:lang w:eastAsia="zh-CN"/>
        </w:rPr>
      </w:pPr>
      <w:r>
        <w:rPr>
          <w:b/>
          <w:color w:val="FF0000"/>
          <w:sz w:val="24"/>
        </w:rPr>
        <w:drawing>
          <wp:inline distT="0" distB="0" distL="114300" distR="114300">
            <wp:extent cx="2266315" cy="4342130"/>
            <wp:effectExtent l="0" t="0" r="635" b="1270"/>
            <wp:docPr id="4" name="图片 4" descr="IMG_0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0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434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FF0000"/>
          <w:sz w:val="24"/>
          <w:lang w:val="en-US" w:eastAsia="zh-CN"/>
        </w:rPr>
        <w:t xml:space="preserve">      </w:t>
      </w:r>
      <w:r>
        <w:rPr>
          <w:rFonts w:hint="eastAsia" w:eastAsiaTheme="minorEastAsia"/>
          <w:b/>
          <w:color w:val="FF0000"/>
          <w:sz w:val="24"/>
          <w:lang w:eastAsia="zh-CN"/>
        </w:rPr>
        <w:drawing>
          <wp:inline distT="0" distB="0" distL="114300" distR="114300">
            <wp:extent cx="2553335" cy="4300220"/>
            <wp:effectExtent l="0" t="0" r="18415" b="5080"/>
            <wp:docPr id="5" name="图片 5" descr="IMG_0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05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430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FF0000"/>
          <w:sz w:val="24"/>
          <w:lang w:val="en-US" w:eastAsia="zh-CN"/>
        </w:rPr>
        <w:t xml:space="preserve">    </w:t>
      </w:r>
      <w:r>
        <w:rPr>
          <w:rFonts w:hint="eastAsia" w:eastAsiaTheme="minorEastAsia"/>
          <w:b/>
          <w:color w:val="FF0000"/>
          <w:sz w:val="24"/>
          <w:lang w:eastAsia="zh-CN"/>
        </w:rPr>
        <w:drawing>
          <wp:inline distT="0" distB="0" distL="114300" distR="114300">
            <wp:extent cx="2741295" cy="4267835"/>
            <wp:effectExtent l="0" t="0" r="1905" b="18415"/>
            <wp:docPr id="7" name="图片 7" descr="IMG_0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05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426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FF0000"/>
          <w:sz w:val="24"/>
        </w:rPr>
        <w:br w:type="page"/>
      </w:r>
    </w:p>
    <w:p>
      <w:pPr>
        <w:widowControl/>
        <w:jc w:val="left"/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1</w:t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签订三方协议的同学选择签就业协议，签劳动合同的同学选择签订劳动合同就业，证明函、录用通知等选择其他方式就业，信息维护完成后拍照上传相应的证明材料</w:t>
      </w:r>
      <w:r>
        <w:rPr>
          <w:rFonts w:hint="eastAsia" w:eastAsiaTheme="minor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Theme="minorAscii" w:hAnsiTheme="minorAscii" w:eastAsiaTheme="minorEastAsia"/>
          <w:b/>
          <w:color w:val="FF0000"/>
          <w:sz w:val="36"/>
          <w:lang w:val="en-US" w:eastAsia="zh-CN"/>
        </w:rPr>
        <w:t>网签同学不需要录入就业信息，系统自动生成</w:t>
      </w:r>
      <w:r>
        <w:rPr>
          <w:rFonts w:hint="eastAsia" w:eastAsiaTheme="minor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jc w:val="left"/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2</w:t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 xml:space="preserve">组织机构代码可以通过启信宝网站通过机构名称查询 </w:t>
      </w:r>
      <w:r>
        <w:rPr>
          <w:rFonts w:eastAsiaTheme="minorEastAsia"/>
          <w:color w:val="000000" w:themeColor="text1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eastAsiaTheme="minorEastAsia"/>
          <w:color w:val="000000" w:themeColor="text1"/>
          <w14:textFill>
            <w14:solidFill>
              <w14:schemeClr w14:val="tx1"/>
            </w14:solidFill>
          </w14:textFill>
        </w:rPr>
        <w:instrText xml:space="preserve"> HYPERLINK "https://www.qixin.com/" </w:instrText>
      </w:r>
      <w:r>
        <w:rPr>
          <w:rFonts w:eastAsiaTheme="minorEastAsia"/>
          <w:color w:val="000000" w:themeColor="text1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https://www.qixin.com/</w:t>
      </w:r>
      <w:r>
        <w:rPr>
          <w:rStyle w:val="7"/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fldChar w:fldCharType="end"/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Theme="minorEastAsia"/>
          <w:b/>
          <w:color w:val="000000" w:themeColor="text1"/>
          <w:sz w:val="36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eastAsiaTheme="minorEastAsia"/>
          <w:b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企查查、天眼等都可以查到。</w:t>
      </w:r>
    </w:p>
    <w:p>
      <w:pPr>
        <w:tabs>
          <w:tab w:val="left" w:pos="5055"/>
        </w:tabs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3</w:t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目前学生不能维护档案去向，默认都是派回原籍，学生可以放心维护就业信息。如签协议就业有调档要求，请与专业辅导员老师联系维护档案信息。</w:t>
      </w:r>
    </w:p>
    <w:p>
      <w:pPr>
        <w:tabs>
          <w:tab w:val="left" w:pos="5055"/>
        </w:tabs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4</w:t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升学学生需拍照上传录取通知书，并于6月1</w:t>
      </w:r>
      <w:r>
        <w:rPr>
          <w:rFonts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0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日前将调档函、调档函附件、空白就业协议书交到行政楼</w:t>
      </w:r>
      <w:r>
        <w:rPr>
          <w:rFonts w:hint="eastAsia" w:eastAsiaTheme="minorEastAsia"/>
          <w:b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03，以免影响档案转递。</w:t>
      </w:r>
    </w:p>
    <w:p>
      <w:pPr>
        <w:widowControl/>
        <w:jc w:val="left"/>
        <w:rPr>
          <w:rFonts w:eastAsiaTheme="minorEastAsia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8EF710"/>
    <w:multiLevelType w:val="singleLevel"/>
    <w:tmpl w:val="118EF710"/>
    <w:lvl w:ilvl="0" w:tentative="0">
      <w:start w:val="1"/>
      <w:numFmt w:val="chineseCounting"/>
      <w:suff w:val="nothing"/>
      <w:lvlText w:val="第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4YjAxMmUzMjRkYTBiYmFmZTQzMThmNGY0OGMwNzUifQ=="/>
  </w:docVars>
  <w:rsids>
    <w:rsidRoot w:val="00445F43"/>
    <w:rsid w:val="00073E8C"/>
    <w:rsid w:val="000E4AE8"/>
    <w:rsid w:val="001468D3"/>
    <w:rsid w:val="00445F43"/>
    <w:rsid w:val="004736C6"/>
    <w:rsid w:val="00581AC8"/>
    <w:rsid w:val="008E7DE3"/>
    <w:rsid w:val="00903875"/>
    <w:rsid w:val="0090538F"/>
    <w:rsid w:val="0099654D"/>
    <w:rsid w:val="009F2456"/>
    <w:rsid w:val="00A85ACA"/>
    <w:rsid w:val="00C62D95"/>
    <w:rsid w:val="00CA1361"/>
    <w:rsid w:val="00CB2224"/>
    <w:rsid w:val="00DD02FF"/>
    <w:rsid w:val="00E82E8B"/>
    <w:rsid w:val="01AA4EAC"/>
    <w:rsid w:val="04C133B2"/>
    <w:rsid w:val="073175C3"/>
    <w:rsid w:val="0B895E17"/>
    <w:rsid w:val="10A83762"/>
    <w:rsid w:val="192E5A49"/>
    <w:rsid w:val="1C362050"/>
    <w:rsid w:val="26D70F92"/>
    <w:rsid w:val="2B585F6F"/>
    <w:rsid w:val="32B048E2"/>
    <w:rsid w:val="40F07398"/>
    <w:rsid w:val="4393619E"/>
    <w:rsid w:val="457479F1"/>
    <w:rsid w:val="46072613"/>
    <w:rsid w:val="497D0CA1"/>
    <w:rsid w:val="4AD11DB9"/>
    <w:rsid w:val="526A2A01"/>
    <w:rsid w:val="58276E89"/>
    <w:rsid w:val="59F459B1"/>
    <w:rsid w:val="601614EA"/>
    <w:rsid w:val="67F71065"/>
    <w:rsid w:val="68AD6BF3"/>
    <w:rsid w:val="6A132A85"/>
    <w:rsid w:val="6EDA6095"/>
    <w:rsid w:val="6FC7059A"/>
    <w:rsid w:val="7B973637"/>
    <w:rsid w:val="7CB1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808080"/>
      <w:shd w:val="clear" w:color="auto" w:fill="E6E6E6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536</Words>
  <Characters>570</Characters>
  <Lines>4</Lines>
  <Paragraphs>1</Paragraphs>
  <TotalTime>28</TotalTime>
  <ScaleCrop>false</ScaleCrop>
  <LinksUpToDate>false</LinksUpToDate>
  <CharactersWithSpaces>574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2018-05-08T07:58:00Z</dcterms:created>
  <dc:creator>Administrator</dc:creator>
  <cp:lastModifiedBy>春夏秋冬的你</cp:lastModifiedBy>
  <cp:lastPrinted>2018-05-16T08:46:00Z</cp:lastPrinted>
  <dcterms:modified xsi:type="dcterms:W3CDTF">2023-11-15T06:18:47Z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8A6CB68C2CE445D7AB6BAAB8D8479410_13</vt:lpwstr>
  </property>
</Properties>
</file>