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1"/>
        <w:ind w:left="0" w:right="0"/>
        <w:jc w:val="both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皖江工学院</w:t>
      </w:r>
    </w:p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Hans" w:bidi="ar"/>
        </w:rPr>
        <w:t>二级院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Hans" w:bidi="ar"/>
        </w:rPr>
        <w:t>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Hans" w:bidi="ar"/>
        </w:rPr>
        <w:t>部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Hans" w:bidi="ar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培训进修计划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Hans" w:bidi="ar"/>
        </w:rPr>
        <w:t>备案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表</w:t>
      </w:r>
    </w:p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212529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12529"/>
          <w:spacing w:val="0"/>
          <w:kern w:val="0"/>
          <w:sz w:val="24"/>
          <w:szCs w:val="24"/>
          <w:lang w:val="en-US" w:eastAsia="zh-CN" w:bidi="ar"/>
        </w:rPr>
        <w:t>院（部）：        （盖章）                              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9"/>
        <w:gridCol w:w="5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教职工总数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专任教师数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在职攻读学位数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培训经费使用情况：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本年度进修计划人数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12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初级    人，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12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中级    人，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12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高级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本年度培训进修计划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简况（可另附页）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院（部）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       签字：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教务部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签字：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人力资源部（教师发展中心）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506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  <w:t>签字：    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ODViODU0Zjg3ZDdkYTk1MWE0NzI0YWYyNGQ4M2UifQ=="/>
  </w:docVars>
  <w:rsids>
    <w:rsidRoot w:val="71282B1B"/>
    <w:rsid w:val="065D1339"/>
    <w:rsid w:val="096E2A0B"/>
    <w:rsid w:val="0F8E717E"/>
    <w:rsid w:val="12BC4E5A"/>
    <w:rsid w:val="182F331E"/>
    <w:rsid w:val="1BDE653E"/>
    <w:rsid w:val="25777813"/>
    <w:rsid w:val="3FE23E7D"/>
    <w:rsid w:val="71282B1B"/>
    <w:rsid w:val="71683628"/>
    <w:rsid w:val="724C3807"/>
    <w:rsid w:val="7ACC372D"/>
    <w:rsid w:val="BE3B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143</Characters>
  <Lines>0</Lines>
  <Paragraphs>0</Paragraphs>
  <TotalTime>1</TotalTime>
  <ScaleCrop>false</ScaleCrop>
  <LinksUpToDate>false</LinksUpToDate>
  <CharactersWithSpaces>253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2023-04-14T14:50:00Z</dcterms:created>
  <dc:creator>Estella</dc:creator>
  <cp:lastModifiedBy>Estella</cp:lastModifiedBy>
  <cp:lastPrinted>2023-06-07T01:05:24Z</cp:lastPrinted>
  <dcterms:modified xsi:type="dcterms:W3CDTF">2023-06-07T01:11:38Z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92E69CBD8A984BFE844BD6C064E211CB_11</vt:lpwstr>
  </property>
</Properties>
</file>