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30"/>
          <w:szCs w:val="30"/>
        </w:rPr>
      </w:pPr>
      <w:r>
        <w:rPr>
          <w:rFonts w:hint="eastAsia"/>
          <w:b/>
          <w:sz w:val="30"/>
          <w:szCs w:val="30"/>
        </w:rPr>
        <w:t>畅想之星电子书平台发布说明</w:t>
      </w:r>
    </w:p>
    <w:p>
      <w:pPr>
        <w:jc w:val="left"/>
        <w:rPr>
          <w:b/>
          <w:bCs/>
          <w:sz w:val="28"/>
          <w:szCs w:val="28"/>
        </w:rPr>
      </w:pPr>
      <w:r>
        <w:rPr>
          <w:b/>
          <w:bCs/>
          <w:sz w:val="28"/>
          <w:szCs w:val="28"/>
        </w:rPr>
        <w:pict>
          <v:shape id="_x0000_s1026" o:spid="_x0000_s1026" o:spt="32" type="#_x0000_t32" style="position:absolute;left:0pt;margin-left:-7pt;margin-top:1.1pt;height:0.05pt;width:425.25pt;z-index:251659264;mso-width-relative:page;mso-height-relative:page;" filled="f" stroked="t" coordsize="21600,21600" o:gfxdata="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KLh8I9cAAAAHAQAADwAAAAAAAAABACAAAAAiAAAAZHJzL2Rvd25yZXYueG1sUEsB&#10;AhQAFAAAAAgAh07iQKximjf2AQAA5gMAAA4AAAAAAAAAAQAgAAAAJgEAAGRycy9lMm9Eb2MueG1s&#10;UEsFBgAAAAAGAAYAWQEAAI4FAAAAAA==&#10;">
            <v:path arrowok="t"/>
            <v:fill on="f" focussize="0,0"/>
            <v:stroke weight="2pt" color="#FF0000"/>
            <v:imagedata o:title=""/>
            <o:lock v:ext="edit"/>
          </v:shape>
        </w:pict>
      </w:r>
      <w:r>
        <w:rPr>
          <w:rFonts w:hint="eastAsia"/>
          <w:b/>
          <w:bCs/>
          <w:sz w:val="28"/>
          <w:szCs w:val="28"/>
        </w:rPr>
        <w:t>一</w:t>
      </w:r>
      <w:r>
        <w:rPr>
          <w:rFonts w:hint="eastAsia"/>
        </w:rPr>
        <w:t>.</w:t>
      </w:r>
      <w:r>
        <w:rPr>
          <w:rFonts w:hint="eastAsia"/>
          <w:b/>
          <w:bCs/>
          <w:sz w:val="28"/>
          <w:szCs w:val="28"/>
        </w:rPr>
        <w:t>图书馆网站挂网地址</w:t>
      </w:r>
    </w:p>
    <w:p>
      <w:pPr>
        <w:jc w:val="left"/>
      </w:pPr>
      <w:r>
        <w:rPr>
          <w:rFonts w:hint="eastAsia"/>
        </w:rPr>
        <w:t>远程版访问入口：</w:t>
      </w:r>
    </w:p>
    <w:p>
      <w:pPr>
        <w:jc w:val="left"/>
        <w:rPr>
          <w:rFonts w:hint="eastAsia" w:ascii="宋体" w:hAnsi="宋体" w:cs="宋体" w:eastAsiaTheme="minorEastAsia"/>
          <w:szCs w:val="21"/>
          <w:lang w:val="en-US" w:eastAsia="zh-CN"/>
        </w:rPr>
      </w:pPr>
      <w:r>
        <w:rPr>
          <w:rFonts w:hint="eastAsia"/>
        </w:rPr>
        <w:t>首页：</w:t>
      </w:r>
      <w:r>
        <w:rPr>
          <w:rFonts w:hint="eastAsia"/>
        </w:rPr>
        <w:fldChar w:fldCharType="begin"/>
      </w:r>
      <w:r>
        <w:rPr>
          <w:rFonts w:hint="eastAsia"/>
        </w:rPr>
        <w:instrText xml:space="preserve"> HYPERLINK "http://www.cxstar.com/wjgxy.htm" </w:instrText>
      </w:r>
      <w:r>
        <w:rPr>
          <w:rFonts w:hint="eastAsia"/>
        </w:rPr>
        <w:fldChar w:fldCharType="separate"/>
      </w:r>
      <w:r>
        <w:rPr>
          <w:rStyle w:val="9"/>
          <w:rFonts w:hint="eastAsia"/>
        </w:rPr>
        <w:t>http://www.cxstar.com/wjgxy.htm</w:t>
      </w:r>
      <w:r>
        <w:rPr>
          <w:rFonts w:hint="eastAsia"/>
        </w:rPr>
        <w:fldChar w:fldCharType="end"/>
      </w:r>
      <w:r>
        <w:rPr>
          <w:rFonts w:hint="eastAsia"/>
          <w:lang w:val="en-US" w:eastAsia="zh-CN"/>
        </w:rPr>
        <w:t xml:space="preserve"> </w:t>
      </w:r>
      <w:r>
        <w:rPr>
          <w:rFonts w:hint="eastAsia"/>
        </w:rPr>
        <w:t xml:space="preserve"> </w:t>
      </w:r>
      <w:r>
        <w:rPr>
          <w:rFonts w:hint="eastAsia"/>
          <w:lang w:val="en-US" w:eastAsia="zh-CN"/>
        </w:rPr>
        <w:t xml:space="preserve"> </w:t>
      </w:r>
    </w:p>
    <w:p>
      <w:pPr>
        <w:jc w:val="left"/>
        <w:rPr>
          <w:rFonts w:ascii="宋体" w:hAnsi="宋体" w:eastAsia="宋体" w:cs="宋体"/>
          <w:szCs w:val="21"/>
        </w:rPr>
      </w:pPr>
      <w:r>
        <w:rPr>
          <w:rFonts w:hint="eastAsia" w:ascii="宋体" w:hAnsi="宋体" w:eastAsia="宋体" w:cs="宋体"/>
          <w:szCs w:val="21"/>
        </w:rPr>
        <w:t>访问方式：Web、H5、IOS、Android</w:t>
      </w:r>
    </w:p>
    <w:p>
      <w:pPr>
        <w:ind w:left="210" w:hanging="210" w:hangingChars="100"/>
        <w:jc w:val="left"/>
        <w:rPr>
          <w:rFonts w:hint="eastAsia"/>
        </w:rPr>
      </w:pPr>
      <w:r>
        <w:rPr>
          <w:rFonts w:hint="eastAsia"/>
          <w:lang w:val="en-US" w:eastAsia="zh-CN"/>
        </w:rPr>
        <w:t xml:space="preserve">   </w:t>
      </w:r>
      <w:r>
        <w:rPr>
          <w:rFonts w:hint="eastAsia"/>
        </w:rPr>
        <w:drawing>
          <wp:inline distT="0" distB="0" distL="114300" distR="114300">
            <wp:extent cx="1509395" cy="1523365"/>
            <wp:effectExtent l="0" t="0" r="14605" b="635"/>
            <wp:docPr id="1" name="图片 1" descr="00fdb190e2550d8feceb5a8630fb4a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0fdb190e2550d8feceb5a8630fb4a9"/>
                    <pic:cNvPicPr>
                      <a:picLocks noChangeAspect="1"/>
                    </pic:cNvPicPr>
                  </pic:nvPicPr>
                  <pic:blipFill>
                    <a:blip r:embed="rId6"/>
                    <a:stretch>
                      <a:fillRect/>
                    </a:stretch>
                  </pic:blipFill>
                  <pic:spPr>
                    <a:xfrm>
                      <a:off x="0" y="0"/>
                      <a:ext cx="1509395" cy="1523365"/>
                    </a:xfrm>
                    <a:prstGeom prst="rect">
                      <a:avLst/>
                    </a:prstGeom>
                  </pic:spPr>
                </pic:pic>
              </a:graphicData>
            </a:graphic>
          </wp:inline>
        </w:drawing>
      </w:r>
      <w:r>
        <w:rPr>
          <w:rFonts w:hint="eastAsia"/>
        </w:rPr>
        <w:t xml:space="preserve">   </w:t>
      </w:r>
      <w:r>
        <w:rPr>
          <w:rFonts w:hint="eastAsia"/>
          <w:lang w:val="en-US" w:eastAsia="zh-CN"/>
        </w:rPr>
        <w:t xml:space="preserve">     </w:t>
      </w:r>
      <w:r>
        <w:rPr>
          <w:rFonts w:hint="eastAsia"/>
        </w:rPr>
        <w:t xml:space="preserve">          </w:t>
      </w:r>
      <w:r>
        <w:drawing>
          <wp:inline distT="0" distB="0" distL="114300" distR="114300">
            <wp:extent cx="1443990" cy="1473835"/>
            <wp:effectExtent l="0" t="0" r="3810" b="1206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7"/>
                    <a:stretch>
                      <a:fillRect/>
                    </a:stretch>
                  </pic:blipFill>
                  <pic:spPr>
                    <a:xfrm>
                      <a:off x="0" y="0"/>
                      <a:ext cx="1443990" cy="1473835"/>
                    </a:xfrm>
                    <a:prstGeom prst="rect">
                      <a:avLst/>
                    </a:prstGeom>
                    <a:noFill/>
                    <a:ln>
                      <a:noFill/>
                    </a:ln>
                  </pic:spPr>
                </pic:pic>
              </a:graphicData>
            </a:graphic>
          </wp:inline>
        </w:drawing>
      </w:r>
      <w:r>
        <w:rPr>
          <w:rFonts w:hint="eastAsia"/>
        </w:rPr>
        <w:t xml:space="preserve">                   </w:t>
      </w:r>
    </w:p>
    <w:p>
      <w:pPr>
        <w:ind w:left="210" w:leftChars="100" w:firstLine="0" w:firstLineChars="0"/>
        <w:jc w:val="left"/>
        <w:rPr>
          <w:rFonts w:ascii="微软雅黑" w:hAnsi="微软雅黑" w:cs="微软雅黑"/>
          <w:color w:val="666666"/>
          <w:szCs w:val="21"/>
          <w:shd w:val="clear" w:color="auto" w:fill="EEF3F7"/>
        </w:rPr>
      </w:pPr>
      <w:r>
        <w:rPr>
          <w:rFonts w:hint="eastAsia"/>
          <w:lang w:val="en-US" w:eastAsia="zh-CN"/>
        </w:rPr>
        <w:t>皖江工学院校内</w:t>
      </w:r>
      <w:r>
        <w:rPr>
          <w:rFonts w:hint="eastAsia"/>
        </w:rPr>
        <w:t>微信</w:t>
      </w:r>
      <w:r>
        <w:rPr>
          <w:rFonts w:hint="eastAsia"/>
          <w:lang w:val="en-US" w:eastAsia="zh-CN"/>
        </w:rPr>
        <w:t>扫码</w:t>
      </w:r>
      <w:r>
        <w:rPr>
          <w:rFonts w:hint="eastAsia"/>
        </w:rPr>
        <w:t xml:space="preserve">阅读                </w:t>
      </w:r>
      <w:r>
        <w:rPr>
          <w:rFonts w:hint="eastAsia"/>
          <w:lang w:val="en-US" w:eastAsia="zh-CN"/>
        </w:rPr>
        <w:t xml:space="preserve">  </w:t>
      </w:r>
      <w:r>
        <w:rPr>
          <w:rFonts w:hint="eastAsia"/>
        </w:rPr>
        <w:t xml:space="preserve">畅想阅读APP二维码                         </w:t>
      </w:r>
    </w:p>
    <w:p>
      <w:pPr>
        <w:pStyle w:val="3"/>
      </w:pPr>
      <w:r>
        <w:rPr>
          <w:rFonts w:hint="eastAsia"/>
        </w:rPr>
        <w:t>二.平台简介</w:t>
      </w:r>
    </w:p>
    <w:p>
      <w:pPr>
        <w:autoSpaceDE w:val="0"/>
        <w:autoSpaceDN w:val="0"/>
        <w:adjustRightInd w:val="0"/>
        <w:ind w:firstLine="420" w:firstLineChars="200"/>
        <w:rPr>
          <w:rFonts w:hint="eastAsia"/>
        </w:rPr>
      </w:pPr>
      <w:r>
        <w:rPr>
          <w:rFonts w:hint="eastAsia"/>
        </w:rPr>
        <w:t>畅想之星馆配电子书平台，是面向B2B馆配电子图书市场，和出版社深度合作建立的集版权管理、新书发布、电子书采购、销售、阅读与知识发现于一体的综合性服务平台。目前该平台已经有</w:t>
      </w:r>
      <w:r>
        <w:rPr>
          <w:rFonts w:hint="eastAsia"/>
          <w:b/>
        </w:rPr>
        <w:t>450余家</w:t>
      </w:r>
      <w:r>
        <w:rPr>
          <w:rFonts w:hint="eastAsia"/>
        </w:rPr>
        <w:t>出版商入驻，提供中文、民国和古籍电子图书服务。畅想之星全库电子书数量超过</w:t>
      </w:r>
      <w:r>
        <w:rPr>
          <w:rFonts w:hint="eastAsia"/>
          <w:b/>
        </w:rPr>
        <w:t>67万</w:t>
      </w:r>
      <w:r>
        <w:rPr>
          <w:rFonts w:hint="eastAsia"/>
        </w:rPr>
        <w:t>品种，其中普通中文电子书</w:t>
      </w:r>
      <w:r>
        <w:rPr>
          <w:rFonts w:hint="eastAsia"/>
          <w:b/>
        </w:rPr>
        <w:t>37万</w:t>
      </w:r>
      <w:r>
        <w:rPr>
          <w:rFonts w:hint="eastAsia"/>
        </w:rPr>
        <w:t>种，十三大学科门类全覆盖，学术书整体占比约50%，近五年的新书占比近</w:t>
      </w:r>
      <w:r>
        <w:t>5</w:t>
      </w:r>
      <w:r>
        <w:rPr>
          <w:rFonts w:hint="eastAsia"/>
        </w:rPr>
        <w:t>0%，近三年新书</w:t>
      </w:r>
      <w:r>
        <w:rPr>
          <w:rFonts w:hint="eastAsia"/>
          <w:b/>
        </w:rPr>
        <w:t>8万</w:t>
      </w:r>
      <w:r>
        <w:rPr>
          <w:rFonts w:hint="eastAsia"/>
        </w:rPr>
        <w:t>种，年更新不低于</w:t>
      </w:r>
      <w:r>
        <w:rPr>
          <w:rFonts w:hint="eastAsia"/>
          <w:b/>
        </w:rPr>
        <w:t>6万</w:t>
      </w:r>
      <w:r>
        <w:rPr>
          <w:rFonts w:hint="eastAsia"/>
        </w:rPr>
        <w:t>种。畅想之星主推学术类的新书，相比同类产品数量质量为最多。也包含古籍民国方志馆藏特色文献类电子书超过</w:t>
      </w:r>
      <w:r>
        <w:rPr>
          <w:rFonts w:hint="eastAsia"/>
          <w:b/>
        </w:rPr>
        <w:t>30万</w:t>
      </w:r>
      <w:r>
        <w:rPr>
          <w:rFonts w:hint="eastAsia"/>
        </w:rPr>
        <w:t>种。</w:t>
      </w:r>
    </w:p>
    <w:p>
      <w:pPr>
        <w:autoSpaceDE w:val="0"/>
        <w:autoSpaceDN w:val="0"/>
        <w:adjustRightInd w:val="0"/>
        <w:ind w:firstLine="420" w:firstLineChars="200"/>
        <w:rPr>
          <w:rFonts w:hint="default" w:eastAsiaTheme="minorEastAsia"/>
          <w:lang w:val="en-US" w:eastAsia="zh-CN"/>
        </w:rPr>
      </w:pPr>
      <w:r>
        <w:rPr>
          <w:rFonts w:hint="eastAsia"/>
          <w:lang w:val="en-US" w:eastAsia="zh-CN"/>
        </w:rPr>
        <w:t>试用开放期间，读者可阅读5000种全文开放的电子书，并可从书城种68万种电子书做全文部分内容的试读和荐购等。试用期限为半年。</w:t>
      </w:r>
    </w:p>
    <w:p>
      <w:pPr>
        <w:autoSpaceDE w:val="0"/>
        <w:autoSpaceDN w:val="0"/>
        <w:adjustRightInd w:val="0"/>
        <w:rPr>
          <w:rFonts w:hint="eastAsia" w:ascii="宋体" w:hAnsi="宋体" w:eastAsia="宋体" w:cs="宋体"/>
          <w:bCs/>
          <w:color w:val="000000"/>
          <w:szCs w:val="21"/>
          <w:lang w:eastAsia="zh-CN"/>
        </w:rPr>
      </w:pPr>
      <w:r>
        <w:rPr>
          <w:rFonts w:hint="eastAsia" w:ascii="宋体" w:hAnsi="宋体" w:eastAsia="宋体" w:cs="宋体"/>
          <w:bCs/>
          <w:color w:val="000000"/>
          <w:szCs w:val="21"/>
          <w:lang w:eastAsia="zh-CN"/>
        </w:rPr>
        <w:drawing>
          <wp:inline distT="0" distB="0" distL="114300" distR="114300">
            <wp:extent cx="5271135" cy="3079115"/>
            <wp:effectExtent l="0" t="0" r="1905" b="14605"/>
            <wp:docPr id="17" name="图片 17" descr="1703425343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1703425343272"/>
                    <pic:cNvPicPr>
                      <a:picLocks noChangeAspect="1"/>
                    </pic:cNvPicPr>
                  </pic:nvPicPr>
                  <pic:blipFill>
                    <a:blip r:embed="rId8"/>
                    <a:stretch>
                      <a:fillRect/>
                    </a:stretch>
                  </pic:blipFill>
                  <pic:spPr>
                    <a:xfrm>
                      <a:off x="0" y="0"/>
                      <a:ext cx="5271135" cy="3079115"/>
                    </a:xfrm>
                    <a:prstGeom prst="rect">
                      <a:avLst/>
                    </a:prstGeom>
                  </pic:spPr>
                </pic:pic>
              </a:graphicData>
            </a:graphic>
          </wp:inline>
        </w:drawing>
      </w:r>
    </w:p>
    <w:p>
      <w:pPr>
        <w:autoSpaceDE w:val="0"/>
        <w:autoSpaceDN w:val="0"/>
        <w:adjustRightInd w:val="0"/>
        <w:ind w:firstLine="435"/>
        <w:rPr>
          <w:rFonts w:ascii="宋体" w:hAnsi="宋体" w:eastAsia="宋体" w:cs="宋体"/>
          <w:bCs/>
          <w:color w:val="000000"/>
          <w:szCs w:val="21"/>
        </w:rPr>
      </w:pPr>
      <w:r>
        <w:rPr>
          <w:rFonts w:hint="eastAsia" w:ascii="宋体" w:hAnsi="宋体" w:eastAsia="宋体" w:cs="宋体"/>
          <w:bCs/>
          <w:color w:val="000000"/>
          <w:szCs w:val="21"/>
        </w:rPr>
        <w:t>系统特点：</w:t>
      </w:r>
    </w:p>
    <w:p>
      <w:pPr>
        <w:numPr>
          <w:ilvl w:val="0"/>
          <w:numId w:val="1"/>
        </w:numPr>
        <w:autoSpaceDE w:val="0"/>
        <w:autoSpaceDN w:val="0"/>
        <w:adjustRightInd w:val="0"/>
        <w:ind w:firstLine="435"/>
        <w:rPr>
          <w:rFonts w:ascii="宋体" w:hAnsi="宋体" w:eastAsia="宋体" w:cs="宋体"/>
          <w:bCs/>
          <w:color w:val="000000"/>
          <w:szCs w:val="21"/>
        </w:rPr>
      </w:pPr>
      <w:r>
        <w:rPr>
          <w:rFonts w:hint="eastAsia" w:ascii="宋体" w:hAnsi="宋体" w:eastAsia="宋体" w:cs="宋体"/>
          <w:bCs/>
          <w:color w:val="000000"/>
          <w:szCs w:val="21"/>
        </w:rPr>
        <w:t>平台资源均由出版单位直供，正版授权，专业权威。</w:t>
      </w:r>
    </w:p>
    <w:p>
      <w:pPr>
        <w:numPr>
          <w:ilvl w:val="0"/>
          <w:numId w:val="1"/>
        </w:numPr>
        <w:autoSpaceDE w:val="0"/>
        <w:autoSpaceDN w:val="0"/>
        <w:adjustRightInd w:val="0"/>
        <w:ind w:firstLine="435"/>
        <w:rPr>
          <w:rFonts w:ascii="宋体" w:hAnsi="宋体" w:eastAsia="宋体" w:cs="宋体"/>
          <w:bCs/>
          <w:color w:val="000000"/>
          <w:szCs w:val="21"/>
        </w:rPr>
      </w:pPr>
      <w:r>
        <w:rPr>
          <w:rFonts w:hint="eastAsia" w:ascii="宋体" w:hAnsi="宋体" w:eastAsia="宋体" w:cs="宋体"/>
          <w:bCs/>
          <w:color w:val="000000"/>
          <w:szCs w:val="21"/>
        </w:rPr>
        <w:t>资源全面、学术优先：平台提供400多家出版单位直供的涵盖十三大学科分类及中图法二十二大类电子书，学术新书为主，每年更新不低于4万种，近三年新书不低于30%。</w:t>
      </w:r>
    </w:p>
    <w:p>
      <w:pPr>
        <w:numPr>
          <w:ilvl w:val="0"/>
          <w:numId w:val="1"/>
        </w:numPr>
        <w:autoSpaceDE w:val="0"/>
        <w:autoSpaceDN w:val="0"/>
        <w:adjustRightInd w:val="0"/>
        <w:ind w:firstLine="435"/>
        <w:rPr>
          <w:rFonts w:ascii="宋体" w:hAnsi="宋体" w:eastAsia="宋体" w:cs="宋体"/>
          <w:bCs/>
          <w:color w:val="000000"/>
          <w:szCs w:val="21"/>
        </w:rPr>
      </w:pPr>
      <w:r>
        <w:rPr>
          <w:rFonts w:hint="eastAsia" w:ascii="宋体" w:hAnsi="宋体" w:eastAsia="宋体" w:cs="宋体"/>
          <w:bCs/>
          <w:color w:val="000000"/>
          <w:szCs w:val="21"/>
        </w:rPr>
        <w:t>全终端服务：支持PC端以及各种Android、IOS移动终端设备使用，读者可在线阅读，也可下载到APP书架上阅读。</w:t>
      </w:r>
    </w:p>
    <w:p>
      <w:pPr>
        <w:numPr>
          <w:ilvl w:val="0"/>
          <w:numId w:val="1"/>
        </w:numPr>
        <w:autoSpaceDE w:val="0"/>
        <w:autoSpaceDN w:val="0"/>
        <w:adjustRightInd w:val="0"/>
        <w:ind w:firstLine="435"/>
        <w:rPr>
          <w:rFonts w:ascii="宋体" w:hAnsi="宋体" w:eastAsia="宋体" w:cs="宋体"/>
          <w:bCs/>
          <w:color w:val="000000"/>
          <w:szCs w:val="21"/>
        </w:rPr>
      </w:pPr>
      <w:r>
        <w:rPr>
          <w:rFonts w:hint="eastAsia" w:ascii="宋体" w:hAnsi="宋体" w:eastAsia="宋体" w:cs="宋体"/>
          <w:bCs/>
          <w:color w:val="000000"/>
          <w:szCs w:val="21"/>
        </w:rPr>
        <w:t>数据规范：提供标准的电子图书MARC数据和元数据，支持图书馆联机公共目录检索（OPAC）以及编目入藏。</w:t>
      </w:r>
    </w:p>
    <w:p>
      <w:pPr>
        <w:numPr>
          <w:ilvl w:val="0"/>
          <w:numId w:val="1"/>
        </w:numPr>
        <w:autoSpaceDE w:val="0"/>
        <w:autoSpaceDN w:val="0"/>
        <w:adjustRightInd w:val="0"/>
        <w:ind w:firstLine="435"/>
        <w:rPr>
          <w:rFonts w:ascii="宋体" w:hAnsi="宋体" w:eastAsia="宋体" w:cs="宋体"/>
          <w:bCs/>
          <w:color w:val="000000"/>
          <w:szCs w:val="21"/>
        </w:rPr>
      </w:pPr>
      <w:r>
        <w:rPr>
          <w:rFonts w:hint="eastAsia" w:ascii="宋体" w:hAnsi="宋体" w:eastAsia="宋体" w:cs="宋体"/>
          <w:bCs/>
          <w:color w:val="000000"/>
          <w:szCs w:val="21"/>
        </w:rPr>
        <w:t>优质阅读体验：高清、原版，质量高，体验好，最大程度呈现学术价值，可提供全文检索。电子书内容图片均为矢量图，清晰度高，体验极佳，可单独抽取下载。</w:t>
      </w:r>
    </w:p>
    <w:p>
      <w:pPr>
        <w:numPr>
          <w:ilvl w:val="0"/>
          <w:numId w:val="1"/>
        </w:numPr>
        <w:autoSpaceDE w:val="0"/>
        <w:autoSpaceDN w:val="0"/>
        <w:adjustRightInd w:val="0"/>
        <w:ind w:firstLine="435"/>
        <w:rPr>
          <w:rFonts w:ascii="宋体" w:hAnsi="宋体" w:eastAsia="宋体" w:cs="宋体"/>
          <w:bCs/>
          <w:color w:val="000000"/>
          <w:szCs w:val="21"/>
        </w:rPr>
      </w:pPr>
      <w:r>
        <w:rPr>
          <w:rFonts w:hint="eastAsia" w:ascii="宋体" w:hAnsi="宋体" w:eastAsia="宋体" w:cs="宋体"/>
          <w:bCs/>
          <w:color w:val="000000"/>
          <w:szCs w:val="21"/>
        </w:rPr>
        <w:t>搜索功能强大：支持普通检索、高级检索、全文检索、目次检索等，帮助读者快速发现资源。</w:t>
      </w:r>
    </w:p>
    <w:p>
      <w:pPr>
        <w:numPr>
          <w:ilvl w:val="0"/>
          <w:numId w:val="1"/>
        </w:numPr>
        <w:autoSpaceDE w:val="0"/>
        <w:autoSpaceDN w:val="0"/>
        <w:adjustRightInd w:val="0"/>
        <w:ind w:firstLine="435"/>
        <w:rPr>
          <w:rFonts w:ascii="宋体" w:hAnsi="宋体" w:eastAsia="宋体" w:cs="宋体"/>
          <w:bCs/>
          <w:color w:val="000000"/>
          <w:szCs w:val="21"/>
        </w:rPr>
      </w:pPr>
      <w:r>
        <w:rPr>
          <w:rFonts w:hint="eastAsia" w:ascii="宋体" w:hAnsi="宋体" w:eastAsia="宋体" w:cs="宋体"/>
          <w:bCs/>
          <w:color w:val="000000"/>
          <w:szCs w:val="21"/>
        </w:rPr>
        <w:t>访问权限灵活：读者可在机构IP范围内直接访问，机构IP范围外，读者可以使用认证账号登录后访问使用。</w:t>
      </w:r>
    </w:p>
    <w:p>
      <w:pPr>
        <w:numPr>
          <w:ilvl w:val="0"/>
          <w:numId w:val="1"/>
        </w:numPr>
        <w:autoSpaceDE w:val="0"/>
        <w:autoSpaceDN w:val="0"/>
        <w:adjustRightInd w:val="0"/>
        <w:ind w:firstLine="435"/>
        <w:rPr>
          <w:rFonts w:ascii="宋体" w:hAnsi="宋体" w:eastAsia="宋体" w:cs="宋体"/>
          <w:bCs/>
          <w:color w:val="000000"/>
          <w:szCs w:val="21"/>
        </w:rPr>
      </w:pPr>
      <w:r>
        <w:rPr>
          <w:rFonts w:hint="eastAsia" w:ascii="宋体" w:hAnsi="宋体" w:eastAsia="宋体" w:cs="宋体"/>
          <w:bCs/>
          <w:color w:val="000000"/>
          <w:szCs w:val="21"/>
        </w:rPr>
        <w:t>标准数据统计：提供符合COUNTER标准的数据统计以及多维度的用户使用统计数据。</w:t>
      </w:r>
    </w:p>
    <w:p>
      <w:pPr>
        <w:numPr>
          <w:ilvl w:val="0"/>
          <w:numId w:val="1"/>
        </w:numPr>
        <w:autoSpaceDE w:val="0"/>
        <w:autoSpaceDN w:val="0"/>
        <w:adjustRightInd w:val="0"/>
        <w:ind w:firstLine="435"/>
        <w:rPr>
          <w:rFonts w:ascii="宋体" w:hAnsi="宋体" w:eastAsia="宋体" w:cs="宋体"/>
          <w:bCs/>
          <w:color w:val="000000"/>
          <w:szCs w:val="21"/>
        </w:rPr>
      </w:pPr>
      <w:r>
        <w:rPr>
          <w:rFonts w:hint="eastAsia" w:ascii="宋体" w:hAnsi="宋体" w:eastAsia="宋体" w:cs="宋体"/>
          <w:bCs/>
          <w:color w:val="000000"/>
          <w:szCs w:val="21"/>
        </w:rPr>
        <w:t>个性化推送：支持图书馆门户定制实现千馆千面，支持根据用户阅读行为的大数据智能推送实现千人千面，为用户提供阅读报告以及书友交流圈等互动功能。</w:t>
      </w:r>
    </w:p>
    <w:p>
      <w:pPr>
        <w:pStyle w:val="3"/>
        <w:rPr>
          <w:rFonts w:ascii="Calibri" w:hAnsi="Calibri"/>
        </w:rPr>
      </w:pPr>
      <w:r>
        <w:rPr>
          <w:rFonts w:hint="eastAsia"/>
        </w:rPr>
        <w:t>二.权限认证</w:t>
      </w:r>
    </w:p>
    <w:p>
      <w:pPr>
        <w:numPr>
          <w:ilvl w:val="0"/>
          <w:numId w:val="2"/>
        </w:numPr>
        <w:adjustRightInd w:val="0"/>
        <w:snapToGrid w:val="0"/>
        <w:rPr>
          <w:rFonts w:ascii="宋体" w:hAnsi="宋体" w:eastAsia="宋体" w:cs="Times New Roman"/>
          <w:b/>
          <w:sz w:val="28"/>
          <w:szCs w:val="28"/>
        </w:rPr>
      </w:pPr>
      <w:r>
        <w:rPr>
          <w:rFonts w:hint="eastAsia" w:ascii="宋体" w:hAnsi="宋体" w:eastAsia="宋体" w:cs="Times New Roman"/>
          <w:b/>
          <w:sz w:val="28"/>
          <w:szCs w:val="28"/>
        </w:rPr>
        <w:t>使用权限</w:t>
      </w:r>
    </w:p>
    <w:p>
      <w:pPr>
        <w:numPr>
          <w:ilvl w:val="0"/>
          <w:numId w:val="3"/>
        </w:numPr>
        <w:adjustRightInd w:val="0"/>
        <w:snapToGrid w:val="0"/>
        <w:rPr>
          <w:rFonts w:ascii="宋体" w:hAnsi="宋体"/>
          <w:szCs w:val="21"/>
        </w:rPr>
      </w:pPr>
      <w:r>
        <w:rPr>
          <w:rFonts w:hint="eastAsia" w:ascii="宋体" w:hAnsi="宋体" w:eastAsia="宋体" w:cs="Times New Roman"/>
          <w:szCs w:val="21"/>
        </w:rPr>
        <w:t>校园内，</w:t>
      </w:r>
      <w:r>
        <w:rPr>
          <w:rFonts w:hint="eastAsia" w:ascii="宋体" w:hAnsi="宋体"/>
          <w:szCs w:val="21"/>
        </w:rPr>
        <w:t>在</w:t>
      </w:r>
      <w:r>
        <w:rPr>
          <w:rFonts w:hint="eastAsia" w:ascii="宋体" w:hAnsi="宋体" w:eastAsia="宋体" w:cs="Times New Roman"/>
          <w:szCs w:val="21"/>
        </w:rPr>
        <w:t>IP范围或WIFI内</w:t>
      </w:r>
      <w:r>
        <w:rPr>
          <w:rFonts w:hint="eastAsia" w:ascii="宋体" w:hAnsi="宋体"/>
          <w:szCs w:val="21"/>
        </w:rPr>
        <w:t>无需登录可</w:t>
      </w:r>
      <w:r>
        <w:rPr>
          <w:rFonts w:hint="eastAsia" w:ascii="宋体" w:hAnsi="宋体" w:eastAsia="宋体" w:cs="Times New Roman"/>
          <w:szCs w:val="21"/>
        </w:rPr>
        <w:t>直接</w:t>
      </w:r>
      <w:r>
        <w:rPr>
          <w:rFonts w:hint="eastAsia" w:ascii="宋体" w:hAnsi="宋体"/>
          <w:szCs w:val="21"/>
        </w:rPr>
        <w:t>阅读电子书。</w:t>
      </w:r>
    </w:p>
    <w:p>
      <w:pPr>
        <w:numPr>
          <w:ilvl w:val="0"/>
          <w:numId w:val="3"/>
        </w:numPr>
        <w:adjustRightInd w:val="0"/>
        <w:snapToGrid w:val="0"/>
        <w:rPr>
          <w:rFonts w:ascii="宋体" w:hAnsi="宋体"/>
          <w:szCs w:val="21"/>
        </w:rPr>
      </w:pPr>
      <w:r>
        <w:rPr>
          <w:rFonts w:hint="eastAsia" w:ascii="宋体" w:hAnsi="宋体" w:eastAsia="宋体" w:cs="Times New Roman"/>
          <w:szCs w:val="21"/>
        </w:rPr>
        <w:t>校园外，</w:t>
      </w:r>
      <w:r>
        <w:rPr>
          <w:rFonts w:hint="eastAsia" w:ascii="宋体" w:hAnsi="宋体" w:eastAsia="宋体" w:cs="Times New Roman"/>
          <w:szCs w:val="21"/>
          <w:lang w:val="en-US" w:eastAsia="zh-CN"/>
        </w:rPr>
        <w:t>可通过地理位置认证二维码快速认证阅读电子书</w:t>
      </w:r>
    </w:p>
    <w:p>
      <w:pPr>
        <w:jc w:val="both"/>
        <w:rPr>
          <w:rFonts w:ascii="宋体" w:hAnsi="宋体" w:eastAsia="宋体" w:cs="宋体"/>
          <w:b/>
          <w:bCs/>
          <w:sz w:val="24"/>
          <w:szCs w:val="24"/>
        </w:rPr>
      </w:pPr>
      <w:r>
        <w:rPr>
          <w:rFonts w:hint="eastAsia" w:ascii="宋体" w:hAnsi="宋体" w:eastAsia="宋体" w:cs="宋体"/>
          <w:b/>
          <w:bCs/>
          <w:sz w:val="24"/>
          <w:szCs w:val="24"/>
        </w:rPr>
        <w:t xml:space="preserve">校园网外登录方式如下：地理位置认证二维码 </w:t>
      </w:r>
    </w:p>
    <w:p>
      <w:pPr>
        <w:jc w:val="left"/>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drawing>
          <wp:inline distT="0" distB="0" distL="114300" distR="114300">
            <wp:extent cx="1845310" cy="1863090"/>
            <wp:effectExtent l="0" t="0" r="13970" b="11430"/>
            <wp:docPr id="2" name="图片 2" descr="00fdb190e2550d8feceb5a8630fb4a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00fdb190e2550d8feceb5a8630fb4a9"/>
                    <pic:cNvPicPr>
                      <a:picLocks noChangeAspect="1"/>
                    </pic:cNvPicPr>
                  </pic:nvPicPr>
                  <pic:blipFill>
                    <a:blip r:embed="rId6"/>
                    <a:stretch>
                      <a:fillRect/>
                    </a:stretch>
                  </pic:blipFill>
                  <pic:spPr>
                    <a:xfrm>
                      <a:off x="0" y="0"/>
                      <a:ext cx="1845310" cy="1863090"/>
                    </a:xfrm>
                    <a:prstGeom prst="rect">
                      <a:avLst/>
                    </a:prstGeom>
                  </pic:spPr>
                </pic:pic>
              </a:graphicData>
            </a:graphic>
          </wp:inline>
        </w:drawing>
      </w:r>
      <w:bookmarkStart w:id="0" w:name="_GoBack"/>
      <w:bookmarkEnd w:id="0"/>
    </w:p>
    <w:p>
      <w:pPr>
        <w:ind w:firstLine="420" w:firstLineChars="200"/>
        <w:jc w:val="left"/>
        <w:rPr>
          <w:rFonts w:hint="default" w:ascii="宋体" w:hAnsi="宋体" w:eastAsiaTheme="minorEastAsia"/>
          <w:szCs w:val="21"/>
          <w:lang w:val="en-US" w:eastAsia="zh-CN"/>
        </w:rPr>
      </w:pPr>
      <w:r>
        <w:rPr>
          <w:rFonts w:hint="eastAsia" w:ascii="宋体" w:hAnsi="宋体"/>
          <w:szCs w:val="21"/>
          <w:lang w:val="en-US" w:eastAsia="zh-CN"/>
        </w:rPr>
        <w:t>读者</w:t>
      </w:r>
      <w:r>
        <w:rPr>
          <w:rFonts w:hint="eastAsia" w:ascii="宋体" w:hAnsi="宋体"/>
          <w:szCs w:val="21"/>
        </w:rPr>
        <w:t>在</w:t>
      </w:r>
      <w:r>
        <w:rPr>
          <w:rFonts w:hint="eastAsia" w:ascii="宋体" w:hAnsi="宋体"/>
          <w:szCs w:val="21"/>
          <w:lang w:val="en-US" w:eastAsia="zh-CN"/>
        </w:rPr>
        <w:t>皖江工学院</w:t>
      </w:r>
      <w:r>
        <w:rPr>
          <w:rFonts w:hint="eastAsia" w:ascii="宋体" w:hAnsi="宋体"/>
          <w:szCs w:val="21"/>
        </w:rPr>
        <w:t>校区内扫码即可认证。</w:t>
      </w:r>
      <w:r>
        <w:rPr>
          <w:rFonts w:hint="eastAsia" w:ascii="宋体" w:hAnsi="宋体"/>
          <w:szCs w:val="21"/>
          <w:lang w:val="en-US" w:eastAsia="zh-CN"/>
        </w:rPr>
        <w:t>认证有效期为三个月，到期需要重新认证。</w:t>
      </w:r>
    </w:p>
    <w:p>
      <w:pPr>
        <w:spacing w:line="240" w:lineRule="auto"/>
        <w:rPr>
          <w:rFonts w:ascii="宋体" w:hAnsi="宋体" w:eastAsia="宋体" w:cs="宋体"/>
          <w:b/>
          <w:bCs/>
          <w:szCs w:val="21"/>
        </w:rPr>
      </w:pPr>
    </w:p>
    <w:p>
      <w:pPr>
        <w:adjustRightInd w:val="0"/>
        <w:snapToGrid w:val="0"/>
        <w:rPr>
          <w:rFonts w:ascii="宋体" w:hAnsi="宋体" w:eastAsia="宋体" w:cs="宋体"/>
          <w:b/>
          <w:bCs/>
          <w:sz w:val="30"/>
          <w:szCs w:val="30"/>
        </w:rPr>
      </w:pPr>
      <w:r>
        <w:rPr>
          <w:rFonts w:hint="eastAsia" w:ascii="宋体" w:hAnsi="宋体" w:eastAsia="宋体" w:cs="宋体"/>
          <w:b/>
          <w:bCs/>
          <w:sz w:val="30"/>
          <w:szCs w:val="30"/>
        </w:rPr>
        <w:t>三、使用说明</w:t>
      </w:r>
    </w:p>
    <w:p>
      <w:pPr>
        <w:pStyle w:val="13"/>
        <w:adjustRightInd w:val="0"/>
        <w:snapToGrid w:val="0"/>
        <w:ind w:firstLine="0" w:firstLineChars="0"/>
        <w:rPr>
          <w:b/>
          <w:szCs w:val="21"/>
        </w:rPr>
      </w:pPr>
      <w:r>
        <w:rPr>
          <w:rFonts w:hint="eastAsia"/>
          <w:b/>
          <w:szCs w:val="21"/>
        </w:rPr>
        <w:t>系统入口</w:t>
      </w:r>
    </w:p>
    <w:p>
      <w:pPr>
        <w:jc w:val="left"/>
        <w:rPr>
          <w:rFonts w:ascii="宋体" w:hAnsi="宋体" w:eastAsia="宋体" w:cs="宋体"/>
          <w:szCs w:val="21"/>
        </w:rPr>
      </w:pPr>
      <w:r>
        <w:rPr>
          <w:rFonts w:hint="eastAsia" w:ascii="宋体" w:hAnsi="宋体" w:eastAsia="宋体" w:cs="宋体"/>
          <w:szCs w:val="21"/>
        </w:rPr>
        <w:t>1.PC端：访问文档提供的pc端链接地址，点击进入。</w:t>
      </w:r>
    </w:p>
    <w:p>
      <w:pPr>
        <w:numPr>
          <w:ilvl w:val="0"/>
          <w:numId w:val="4"/>
        </w:numPr>
        <w:jc w:val="left"/>
        <w:rPr>
          <w:rFonts w:ascii="宋体" w:hAnsi="宋体" w:eastAsia="宋体" w:cs="宋体"/>
          <w:szCs w:val="21"/>
        </w:rPr>
      </w:pPr>
      <w:r>
        <w:rPr>
          <w:rFonts w:hint="eastAsia" w:ascii="宋体" w:hAnsi="宋体" w:eastAsia="宋体" w:cs="宋体"/>
          <w:szCs w:val="21"/>
        </w:rPr>
        <w:t>微信端：将文档提供的微信公众号地址加入微信公众号菜单，通过公众号菜单进入。</w:t>
      </w:r>
    </w:p>
    <w:p>
      <w:pPr>
        <w:numPr>
          <w:ilvl w:val="0"/>
          <w:numId w:val="4"/>
        </w:numPr>
        <w:jc w:val="left"/>
        <w:rPr>
          <w:rFonts w:ascii="宋体" w:hAnsi="宋体" w:eastAsia="宋体" w:cs="宋体"/>
          <w:szCs w:val="21"/>
        </w:rPr>
      </w:pPr>
      <w:r>
        <w:rPr>
          <w:rFonts w:hint="eastAsia" w:ascii="宋体" w:hAnsi="宋体" w:eastAsia="宋体" w:cs="宋体"/>
          <w:szCs w:val="21"/>
        </w:rPr>
        <w:t>畅想阅读APP：扫描下方二维码安装畅想阅读APP；或者在各移动应用商城平台上搜索“畅想阅读”，下载畅想之星APP阅读器。</w:t>
      </w:r>
    </w:p>
    <w:p>
      <w:pPr>
        <w:jc w:val="center"/>
        <w:rPr>
          <w:rFonts w:ascii="宋体" w:hAnsi="宋体" w:eastAsia="宋体" w:cs="宋体"/>
          <w:szCs w:val="21"/>
        </w:rPr>
      </w:pPr>
      <w:r>
        <w:rPr>
          <w:rFonts w:hint="eastAsia" w:ascii="宋体" w:hAnsi="宋体" w:eastAsia="宋体" w:cs="宋体"/>
          <w:szCs w:val="21"/>
        </w:rPr>
        <w:drawing>
          <wp:inline distT="0" distB="0" distL="114300" distR="114300">
            <wp:extent cx="1076325" cy="1095375"/>
            <wp:effectExtent l="0" t="0" r="9525" b="9525"/>
            <wp:docPr id="7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6"/>
                    <pic:cNvPicPr>
                      <a:picLocks noChangeAspect="1"/>
                    </pic:cNvPicPr>
                  </pic:nvPicPr>
                  <pic:blipFill>
                    <a:blip r:embed="rId9"/>
                    <a:stretch>
                      <a:fillRect/>
                    </a:stretch>
                  </pic:blipFill>
                  <pic:spPr>
                    <a:xfrm>
                      <a:off x="0" y="0"/>
                      <a:ext cx="1076325" cy="1095375"/>
                    </a:xfrm>
                    <a:prstGeom prst="rect">
                      <a:avLst/>
                    </a:prstGeom>
                    <a:noFill/>
                    <a:ln>
                      <a:noFill/>
                    </a:ln>
                  </pic:spPr>
                </pic:pic>
              </a:graphicData>
            </a:graphic>
          </wp:inline>
        </w:drawing>
      </w:r>
    </w:p>
    <w:p>
      <w:pPr>
        <w:rPr>
          <w:rFonts w:hint="default" w:ascii="宋体" w:hAnsi="宋体" w:eastAsia="宋体" w:cs="宋体"/>
          <w:b/>
          <w:szCs w:val="21"/>
          <w:lang w:val="en-US" w:eastAsia="zh-CN"/>
        </w:rPr>
      </w:pPr>
      <w:r>
        <w:rPr>
          <w:rFonts w:hint="eastAsia" w:ascii="宋体" w:hAnsi="宋体" w:eastAsia="宋体" w:cs="宋体"/>
          <w:b/>
          <w:bCs/>
          <w:szCs w:val="21"/>
        </w:rPr>
        <w:t>1.</w:t>
      </w:r>
      <w:r>
        <w:rPr>
          <w:rFonts w:hint="eastAsia" w:ascii="宋体" w:hAnsi="宋体" w:eastAsia="宋体" w:cs="宋体"/>
          <w:b/>
          <w:szCs w:val="21"/>
          <w:lang w:val="en-US" w:eastAsia="zh-CN"/>
        </w:rPr>
        <w:t>试用全文阅读电子书</w:t>
      </w:r>
    </w:p>
    <w:p>
      <w:pPr>
        <w:rPr>
          <w:rFonts w:ascii="宋体" w:hAnsi="宋体" w:eastAsia="宋体" w:cs="宋体"/>
          <w:szCs w:val="21"/>
        </w:rPr>
      </w:pPr>
      <w:r>
        <w:rPr>
          <w:rFonts w:hint="eastAsia" w:ascii="宋体" w:hAnsi="宋体" w:eastAsia="宋体" w:cs="宋体"/>
          <w:szCs w:val="21"/>
        </w:rPr>
        <w:t>（1）进入本馆资源，提供5000本电子书图书可以阅读全文，进入图书详情页，点击“在线阅读”按钮，即可阅读全文。</w:t>
      </w:r>
    </w:p>
    <w:p>
      <w:pPr>
        <w:rPr>
          <w:rFonts w:hint="eastAsia" w:ascii="宋体" w:hAnsi="宋体" w:eastAsia="宋体" w:cs="宋体"/>
          <w:bCs/>
          <w:color w:val="000000"/>
          <w:szCs w:val="21"/>
          <w:lang w:eastAsia="zh-CN"/>
        </w:rPr>
      </w:pPr>
      <w:r>
        <w:rPr>
          <w:rFonts w:hint="eastAsia" w:ascii="宋体" w:hAnsi="宋体" w:eastAsia="宋体" w:cs="宋体"/>
          <w:bCs/>
          <w:color w:val="000000"/>
          <w:szCs w:val="21"/>
          <w:lang w:eastAsia="zh-CN"/>
        </w:rPr>
        <w:drawing>
          <wp:inline distT="0" distB="0" distL="114300" distR="114300">
            <wp:extent cx="5272405" cy="3117215"/>
            <wp:effectExtent l="0" t="0" r="635" b="6985"/>
            <wp:docPr id="24" name="图片 24" descr="1703425573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1703425573997"/>
                    <pic:cNvPicPr>
                      <a:picLocks noChangeAspect="1"/>
                    </pic:cNvPicPr>
                  </pic:nvPicPr>
                  <pic:blipFill>
                    <a:blip r:embed="rId10"/>
                    <a:stretch>
                      <a:fillRect/>
                    </a:stretch>
                  </pic:blipFill>
                  <pic:spPr>
                    <a:xfrm>
                      <a:off x="0" y="0"/>
                      <a:ext cx="5272405" cy="3117215"/>
                    </a:xfrm>
                    <a:prstGeom prst="rect">
                      <a:avLst/>
                    </a:prstGeom>
                  </pic:spPr>
                </pic:pic>
              </a:graphicData>
            </a:graphic>
          </wp:inline>
        </w:drawing>
      </w:r>
    </w:p>
    <w:p>
      <w:pPr>
        <w:rPr>
          <w:rFonts w:hint="eastAsia" w:ascii="宋体" w:hAnsi="宋体" w:eastAsia="宋体" w:cs="宋体"/>
          <w:bCs/>
          <w:color w:val="000000"/>
          <w:szCs w:val="21"/>
          <w:lang w:eastAsia="zh-CN"/>
        </w:rPr>
      </w:pPr>
    </w:p>
    <w:p>
      <w:pPr>
        <w:rPr>
          <w:rFonts w:ascii="宋体" w:hAnsi="宋体" w:eastAsia="宋体" w:cs="宋体"/>
          <w:szCs w:val="21"/>
        </w:rPr>
      </w:pPr>
      <w:r>
        <w:drawing>
          <wp:inline distT="0" distB="0" distL="114300" distR="114300">
            <wp:extent cx="5299710" cy="3159125"/>
            <wp:effectExtent l="0" t="0" r="3810" b="1079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1"/>
                    <a:stretch>
                      <a:fillRect/>
                    </a:stretch>
                  </pic:blipFill>
                  <pic:spPr>
                    <a:xfrm>
                      <a:off x="0" y="0"/>
                      <a:ext cx="5299710" cy="3159125"/>
                    </a:xfrm>
                    <a:prstGeom prst="rect">
                      <a:avLst/>
                    </a:prstGeom>
                  </pic:spPr>
                </pic:pic>
              </a:graphicData>
            </a:graphic>
          </wp:inline>
        </w:drawing>
      </w:r>
      <w:r>
        <w:drawing>
          <wp:inline distT="0" distB="0" distL="114300" distR="114300">
            <wp:extent cx="4031615" cy="3057525"/>
            <wp:effectExtent l="0" t="0" r="6985" b="5715"/>
            <wp:docPr id="30"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7"/>
                    <pic:cNvPicPr>
                      <a:picLocks noChangeAspect="1"/>
                    </pic:cNvPicPr>
                  </pic:nvPicPr>
                  <pic:blipFill>
                    <a:blip r:embed="rId12"/>
                    <a:stretch>
                      <a:fillRect/>
                    </a:stretch>
                  </pic:blipFill>
                  <pic:spPr>
                    <a:xfrm>
                      <a:off x="0" y="0"/>
                      <a:ext cx="4031615" cy="3057525"/>
                    </a:xfrm>
                    <a:prstGeom prst="rect">
                      <a:avLst/>
                    </a:prstGeom>
                    <a:noFill/>
                    <a:ln>
                      <a:noFill/>
                    </a:ln>
                  </pic:spPr>
                </pic:pic>
              </a:graphicData>
            </a:graphic>
          </wp:inline>
        </w:drawing>
      </w:r>
    </w:p>
    <w:p>
      <w:pPr>
        <w:rPr>
          <w:rFonts w:ascii="宋体" w:hAnsi="宋体" w:eastAsia="宋体" w:cs="宋体"/>
          <w:szCs w:val="21"/>
        </w:rPr>
      </w:pPr>
      <w:r>
        <w:rPr>
          <w:rFonts w:hint="eastAsia"/>
        </w:rPr>
        <w:t>（2）微信端首页默认本馆资源数据，电子书数据库在首页有畅想之星</w:t>
      </w:r>
      <w:r>
        <w:rPr>
          <w:rFonts w:hint="eastAsia"/>
          <w:lang w:val="en-US" w:eastAsia="zh-CN"/>
        </w:rPr>
        <w:t>试用数据库</w:t>
      </w:r>
      <w:r>
        <w:rPr>
          <w:rFonts w:hint="eastAsia"/>
        </w:rPr>
        <w:t>--</w:t>
      </w:r>
      <w:r>
        <w:rPr>
          <w:rFonts w:hint="eastAsia" w:ascii="宋体" w:hAnsi="宋体" w:eastAsia="宋体" w:cs="宋体"/>
          <w:szCs w:val="21"/>
        </w:rPr>
        <w:t>进入详情页-点击阅读按钮-阅读全文</w:t>
      </w:r>
    </w:p>
    <w:p>
      <w:r>
        <w:drawing>
          <wp:inline distT="0" distB="0" distL="0" distR="0">
            <wp:extent cx="1704975" cy="3688080"/>
            <wp:effectExtent l="0" t="0" r="1905" b="0"/>
            <wp:docPr id="3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5"/>
                    <pic:cNvPicPr>
                      <a:picLocks noChangeAspect="1" noChangeArrowheads="1"/>
                    </pic:cNvPicPr>
                  </pic:nvPicPr>
                  <pic:blipFill>
                    <a:blip r:embed="rId13"/>
                    <a:srcRect/>
                    <a:stretch>
                      <a:fillRect/>
                    </a:stretch>
                  </pic:blipFill>
                  <pic:spPr>
                    <a:xfrm>
                      <a:off x="0" y="0"/>
                      <a:ext cx="1704975" cy="3688080"/>
                    </a:xfrm>
                    <a:prstGeom prst="rect">
                      <a:avLst/>
                    </a:prstGeom>
                    <a:noFill/>
                    <a:ln w="9525">
                      <a:noFill/>
                      <a:miter lim="800000"/>
                      <a:headEnd/>
                      <a:tailEnd/>
                    </a:ln>
                  </pic:spPr>
                </pic:pic>
              </a:graphicData>
            </a:graphic>
          </wp:inline>
        </w:drawing>
      </w:r>
      <w:r>
        <w:rPr>
          <w:rFonts w:hint="eastAsia"/>
          <w:lang w:val="en-US" w:eastAsia="zh-CN"/>
        </w:rPr>
        <w:t xml:space="preserve"> </w:t>
      </w:r>
      <w:r>
        <w:drawing>
          <wp:inline distT="0" distB="0" distL="114300" distR="114300">
            <wp:extent cx="1715135" cy="3717925"/>
            <wp:effectExtent l="0" t="0" r="6985" b="635"/>
            <wp:docPr id="18" name="图片 18" descr="bd7b9e3275acdd21fdbe0c990968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bd7b9e3275acdd21fdbe0c990968837"/>
                    <pic:cNvPicPr>
                      <a:picLocks noChangeAspect="1"/>
                    </pic:cNvPicPr>
                  </pic:nvPicPr>
                  <pic:blipFill>
                    <a:blip r:embed="rId14"/>
                    <a:stretch>
                      <a:fillRect/>
                    </a:stretch>
                  </pic:blipFill>
                  <pic:spPr>
                    <a:xfrm>
                      <a:off x="0" y="0"/>
                      <a:ext cx="1715135" cy="3717925"/>
                    </a:xfrm>
                    <a:prstGeom prst="rect">
                      <a:avLst/>
                    </a:prstGeom>
                  </pic:spPr>
                </pic:pic>
              </a:graphicData>
            </a:graphic>
          </wp:inline>
        </w:drawing>
      </w:r>
      <w:r>
        <w:rPr>
          <w:rFonts w:hint="eastAsia"/>
          <w:lang w:val="en-US" w:eastAsia="zh-CN"/>
        </w:rPr>
        <w:t xml:space="preserve"> </w:t>
      </w:r>
      <w:r>
        <w:drawing>
          <wp:inline distT="0" distB="0" distL="114300" distR="114300">
            <wp:extent cx="1656080" cy="3589020"/>
            <wp:effectExtent l="0" t="0" r="5080" b="7620"/>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15"/>
                    <a:stretch>
                      <a:fillRect/>
                    </a:stretch>
                  </pic:blipFill>
                  <pic:spPr>
                    <a:xfrm>
                      <a:off x="0" y="0"/>
                      <a:ext cx="1656080" cy="3589020"/>
                    </a:xfrm>
                    <a:prstGeom prst="rect">
                      <a:avLst/>
                    </a:prstGeom>
                  </pic:spPr>
                </pic:pic>
              </a:graphicData>
            </a:graphic>
          </wp:inline>
        </w:drawing>
      </w:r>
    </w:p>
    <w:p>
      <w:pPr>
        <w:rPr>
          <w:snapToGrid w:val="0"/>
          <w:color w:val="000000"/>
          <w:w w:val="0"/>
          <w:sz w:val="0"/>
          <w:szCs w:val="0"/>
          <w:u w:color="000000"/>
          <w:shd w:val="clear" w:color="000000" w:fill="000000"/>
        </w:rPr>
      </w:pPr>
      <w:r>
        <w:rPr>
          <w:rFonts w:hint="eastAsia"/>
        </w:rPr>
        <w:t>（3）APP端首页默认本馆资源数据，电子书数据库在首页有畅想之星</w:t>
      </w:r>
      <w:r>
        <w:rPr>
          <w:rFonts w:hint="eastAsia"/>
          <w:lang w:val="en-US" w:eastAsia="zh-CN"/>
        </w:rPr>
        <w:t>精品</w:t>
      </w:r>
      <w:r>
        <w:rPr>
          <w:rFonts w:hint="eastAsia"/>
        </w:rPr>
        <w:t>数据库--</w:t>
      </w:r>
      <w:r>
        <w:rPr>
          <w:rFonts w:hint="eastAsia" w:ascii="宋体" w:hAnsi="宋体" w:eastAsia="宋体" w:cs="宋体"/>
          <w:szCs w:val="21"/>
        </w:rPr>
        <w:t>进入详情页-点击阅读或者加入书架-阅读或者下载全文</w:t>
      </w:r>
      <w:r>
        <w:rPr>
          <w:rFonts w:hint="eastAsia"/>
          <w:snapToGrid w:val="0"/>
          <w:color w:val="000000"/>
          <w:w w:val="0"/>
          <w:sz w:val="0"/>
          <w:szCs w:val="0"/>
          <w:u w:color="000000"/>
          <w:shd w:val="clear" w:color="000000" w:fill="000000"/>
        </w:rPr>
        <w:t xml:space="preserve">           </w:t>
      </w:r>
    </w:p>
    <w:p>
      <w:pPr>
        <w:rPr>
          <w:b/>
        </w:rPr>
      </w:pPr>
      <w:r>
        <w:rPr>
          <w:b/>
        </w:rPr>
        <w:drawing>
          <wp:inline distT="0" distB="0" distL="0" distR="0">
            <wp:extent cx="1548130" cy="3039745"/>
            <wp:effectExtent l="0" t="0" r="6350" b="8255"/>
            <wp:docPr id="70"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21"/>
                    <pic:cNvPicPr>
                      <a:picLocks noChangeAspect="1" noChangeArrowheads="1"/>
                    </pic:cNvPicPr>
                  </pic:nvPicPr>
                  <pic:blipFill>
                    <a:blip r:embed="rId16"/>
                    <a:srcRect/>
                    <a:stretch>
                      <a:fillRect/>
                    </a:stretch>
                  </pic:blipFill>
                  <pic:spPr>
                    <a:xfrm>
                      <a:off x="0" y="0"/>
                      <a:ext cx="1552499" cy="3048131"/>
                    </a:xfrm>
                    <a:prstGeom prst="rect">
                      <a:avLst/>
                    </a:prstGeom>
                    <a:noFill/>
                    <a:ln w="9525">
                      <a:noFill/>
                      <a:miter lim="800000"/>
                      <a:headEnd/>
                      <a:tailEnd/>
                    </a:ln>
                  </pic:spPr>
                </pic:pic>
              </a:graphicData>
            </a:graphic>
          </wp:inline>
        </w:drawing>
      </w:r>
      <w:r>
        <w:rPr>
          <w:rFonts w:hint="eastAsia"/>
          <w:b/>
        </w:rPr>
        <w:t xml:space="preserve"> </w:t>
      </w:r>
      <w:r>
        <w:rPr>
          <w:rFonts w:hint="eastAsia"/>
          <w:b/>
        </w:rPr>
        <w:drawing>
          <wp:inline distT="0" distB="0" distL="0" distR="0">
            <wp:extent cx="1638300" cy="3051175"/>
            <wp:effectExtent l="19050" t="0" r="0" b="0"/>
            <wp:docPr id="68"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32"/>
                    <pic:cNvPicPr>
                      <a:picLocks noChangeAspect="1" noChangeArrowheads="1"/>
                    </pic:cNvPicPr>
                  </pic:nvPicPr>
                  <pic:blipFill>
                    <a:blip r:embed="rId17"/>
                    <a:srcRect/>
                    <a:stretch>
                      <a:fillRect/>
                    </a:stretch>
                  </pic:blipFill>
                  <pic:spPr>
                    <a:xfrm>
                      <a:off x="0" y="0"/>
                      <a:ext cx="1640087" cy="3055011"/>
                    </a:xfrm>
                    <a:prstGeom prst="rect">
                      <a:avLst/>
                    </a:prstGeom>
                    <a:noFill/>
                    <a:ln w="9525">
                      <a:noFill/>
                      <a:miter lim="800000"/>
                      <a:headEnd/>
                      <a:tailEnd/>
                    </a:ln>
                  </pic:spPr>
                </pic:pic>
              </a:graphicData>
            </a:graphic>
          </wp:inline>
        </w:drawing>
      </w:r>
      <w:r>
        <w:rPr>
          <w:rFonts w:hint="eastAsia"/>
          <w:b/>
        </w:rPr>
        <w:t xml:space="preserve">   </w:t>
      </w:r>
      <w:r>
        <w:rPr>
          <w:rFonts w:hint="eastAsia"/>
          <w:b/>
        </w:rPr>
        <w:drawing>
          <wp:inline distT="0" distB="0" distL="0" distR="0">
            <wp:extent cx="1585595" cy="3007995"/>
            <wp:effectExtent l="19050" t="0" r="0" b="0"/>
            <wp:docPr id="69"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35"/>
                    <pic:cNvPicPr>
                      <a:picLocks noChangeAspect="1" noChangeArrowheads="1"/>
                    </pic:cNvPicPr>
                  </pic:nvPicPr>
                  <pic:blipFill>
                    <a:blip r:embed="rId18"/>
                    <a:srcRect/>
                    <a:stretch>
                      <a:fillRect/>
                    </a:stretch>
                  </pic:blipFill>
                  <pic:spPr>
                    <a:xfrm>
                      <a:off x="0" y="0"/>
                      <a:ext cx="1584921" cy="3006223"/>
                    </a:xfrm>
                    <a:prstGeom prst="rect">
                      <a:avLst/>
                    </a:prstGeom>
                    <a:noFill/>
                    <a:ln w="9525">
                      <a:noFill/>
                      <a:miter lim="800000"/>
                      <a:headEnd/>
                      <a:tailEnd/>
                    </a:ln>
                  </pic:spPr>
                </pic:pic>
              </a:graphicData>
            </a:graphic>
          </wp:inline>
        </w:drawing>
      </w:r>
    </w:p>
    <w:p>
      <w:pPr>
        <w:rPr>
          <w:rFonts w:ascii="宋体" w:hAnsi="宋体" w:eastAsia="宋体" w:cs="宋体"/>
          <w:b/>
          <w:szCs w:val="21"/>
        </w:rPr>
      </w:pPr>
    </w:p>
    <w:p>
      <w:pPr>
        <w:rPr>
          <w:rFonts w:ascii="宋体" w:hAnsi="宋体" w:eastAsia="宋体" w:cs="宋体"/>
          <w:b/>
          <w:szCs w:val="21"/>
        </w:rPr>
      </w:pPr>
      <w:r>
        <w:rPr>
          <w:rFonts w:hint="eastAsia" w:ascii="宋体" w:hAnsi="宋体" w:eastAsia="宋体" w:cs="宋体"/>
          <w:b/>
          <w:szCs w:val="21"/>
        </w:rPr>
        <w:t>2.分类导航</w:t>
      </w:r>
    </w:p>
    <w:p>
      <w:pPr>
        <w:rPr>
          <w:rFonts w:ascii="宋体" w:hAnsi="宋体" w:eastAsia="宋体" w:cs="宋体"/>
          <w:b/>
          <w:szCs w:val="21"/>
        </w:rPr>
      </w:pPr>
      <w:r>
        <w:rPr>
          <w:rFonts w:hint="eastAsia" w:ascii="宋体" w:hAnsi="宋体" w:eastAsia="宋体" w:cs="宋体"/>
          <w:szCs w:val="21"/>
        </w:rPr>
        <w:t>读者可以在各个终端可以根据中图法导航和学科导航进行电子书的查找。</w:t>
      </w:r>
    </w:p>
    <w:p>
      <w:r>
        <w:drawing>
          <wp:inline distT="0" distB="0" distL="0" distR="0">
            <wp:extent cx="4899025" cy="3152775"/>
            <wp:effectExtent l="0" t="0" r="8255" b="1905"/>
            <wp:docPr id="25" name="图片 8" descr="C:\Users\Administrator\AppData\Roaming\DingTalk\557979_v2\ImageFiles\b0\lQLPDhs9pKHCtcfNAlvNA6mw_1svvbkWoGMCNatTokAzAA_937_6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8" descr="C:\Users\Administrator\AppData\Roaming\DingTalk\557979_v2\ImageFiles\b0\lQLPDhs9pKHCtcfNAlvNA6mw_1svvbkWoGMCNatTokAzAA_937_603.png"/>
                    <pic:cNvPicPr>
                      <a:picLocks noChangeAspect="1" noChangeArrowheads="1"/>
                    </pic:cNvPicPr>
                  </pic:nvPicPr>
                  <pic:blipFill>
                    <a:blip r:embed="rId19"/>
                    <a:srcRect/>
                    <a:stretch>
                      <a:fillRect/>
                    </a:stretch>
                  </pic:blipFill>
                  <pic:spPr>
                    <a:xfrm>
                      <a:off x="0" y="0"/>
                      <a:ext cx="4903923" cy="3155886"/>
                    </a:xfrm>
                    <a:prstGeom prst="rect">
                      <a:avLst/>
                    </a:prstGeom>
                    <a:noFill/>
                    <a:ln w="9525">
                      <a:noFill/>
                      <a:miter lim="800000"/>
                      <a:headEnd/>
                      <a:tailEnd/>
                    </a:ln>
                  </pic:spPr>
                </pic:pic>
              </a:graphicData>
            </a:graphic>
          </wp:inline>
        </w:drawing>
      </w:r>
    </w:p>
    <w:p>
      <w:pPr>
        <w:jc w:val="center"/>
        <w:rPr>
          <w:rFonts w:ascii="宋体" w:hAnsi="宋体" w:eastAsia="宋体" w:cs="宋体"/>
          <w:szCs w:val="21"/>
        </w:rPr>
      </w:pPr>
      <w:r>
        <w:rPr>
          <w:rFonts w:hint="eastAsia" w:ascii="宋体" w:hAnsi="宋体" w:eastAsia="宋体" w:cs="宋体"/>
          <w:szCs w:val="21"/>
        </w:rPr>
        <w:t>PC端分类导航</w:t>
      </w:r>
    </w:p>
    <w:p>
      <w:pPr>
        <w:jc w:val="center"/>
        <w:rPr>
          <w:rFonts w:ascii="宋体" w:hAnsi="宋体" w:eastAsia="宋体" w:cs="宋体"/>
          <w:szCs w:val="21"/>
        </w:rPr>
      </w:pPr>
    </w:p>
    <w:p>
      <w:pPr>
        <w:rPr>
          <w:rFonts w:ascii="宋体" w:hAnsi="宋体" w:eastAsia="宋体" w:cs="宋体"/>
          <w:szCs w:val="21"/>
        </w:rPr>
        <w:sectPr>
          <w:pgSz w:w="11906" w:h="16838"/>
          <w:pgMar w:top="1440" w:right="1800" w:bottom="1440" w:left="1800" w:header="851" w:footer="992" w:gutter="0"/>
          <w:cols w:space="425" w:num="1"/>
          <w:docGrid w:type="lines" w:linePitch="312" w:charSpace="0"/>
        </w:sectPr>
      </w:pPr>
    </w:p>
    <w:p>
      <w:pPr>
        <w:sectPr>
          <w:type w:val="continuous"/>
          <w:pgSz w:w="11906" w:h="16838"/>
          <w:pgMar w:top="1440" w:right="1800" w:bottom="1440" w:left="1800" w:header="851" w:footer="992" w:gutter="0"/>
          <w:cols w:equalWidth="0" w:num="2">
            <w:col w:w="3940" w:space="425"/>
            <w:col w:w="3940"/>
          </w:cols>
          <w:docGrid w:type="lines" w:linePitch="312" w:charSpace="0"/>
        </w:sectPr>
      </w:pPr>
      <w:r>
        <w:drawing>
          <wp:inline distT="0" distB="0" distL="114300" distR="114300">
            <wp:extent cx="2500630" cy="1815465"/>
            <wp:effectExtent l="0" t="0" r="13970" b="13335"/>
            <wp:docPr id="1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
                    <pic:cNvPicPr>
                      <a:picLocks noChangeAspect="1"/>
                    </pic:cNvPicPr>
                  </pic:nvPicPr>
                  <pic:blipFill>
                    <a:blip r:embed="rId20"/>
                    <a:stretch>
                      <a:fillRect/>
                    </a:stretch>
                  </pic:blipFill>
                  <pic:spPr>
                    <a:xfrm>
                      <a:off x="0" y="0"/>
                      <a:ext cx="2500630" cy="1815465"/>
                    </a:xfrm>
                    <a:prstGeom prst="rect">
                      <a:avLst/>
                    </a:prstGeom>
                    <a:noFill/>
                    <a:ln>
                      <a:noFill/>
                    </a:ln>
                  </pic:spPr>
                </pic:pic>
              </a:graphicData>
            </a:graphic>
          </wp:inline>
        </w:drawing>
      </w:r>
      <w:r>
        <w:drawing>
          <wp:inline distT="0" distB="0" distL="114300" distR="114300">
            <wp:extent cx="2500630" cy="1837690"/>
            <wp:effectExtent l="0" t="0" r="13970" b="10160"/>
            <wp:docPr id="1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pic:cNvPicPr>
                      <a:picLocks noChangeAspect="1"/>
                    </pic:cNvPicPr>
                  </pic:nvPicPr>
                  <pic:blipFill>
                    <a:blip r:embed="rId21"/>
                    <a:stretch>
                      <a:fillRect/>
                    </a:stretch>
                  </pic:blipFill>
                  <pic:spPr>
                    <a:xfrm>
                      <a:off x="0" y="0"/>
                      <a:ext cx="2500630" cy="1837690"/>
                    </a:xfrm>
                    <a:prstGeom prst="rect">
                      <a:avLst/>
                    </a:prstGeom>
                    <a:noFill/>
                    <a:ln>
                      <a:noFill/>
                    </a:ln>
                  </pic:spPr>
                </pic:pic>
              </a:graphicData>
            </a:graphic>
          </wp:inline>
        </w:drawing>
      </w:r>
    </w:p>
    <w:p>
      <w:pPr>
        <w:rPr>
          <w:rFonts w:ascii="宋体" w:hAnsi="宋体" w:eastAsia="宋体" w:cs="宋体"/>
          <w:szCs w:val="21"/>
        </w:rPr>
      </w:pPr>
      <w:r>
        <w:drawing>
          <wp:inline distT="0" distB="0" distL="114300" distR="114300">
            <wp:extent cx="2433955" cy="4262120"/>
            <wp:effectExtent l="0" t="0" r="4445" b="5080"/>
            <wp:docPr id="2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9"/>
                    <pic:cNvPicPr>
                      <a:picLocks noChangeAspect="1"/>
                    </pic:cNvPicPr>
                  </pic:nvPicPr>
                  <pic:blipFill>
                    <a:blip r:embed="rId22"/>
                    <a:stretch>
                      <a:fillRect/>
                    </a:stretch>
                  </pic:blipFill>
                  <pic:spPr>
                    <a:xfrm>
                      <a:off x="0" y="0"/>
                      <a:ext cx="2433955" cy="4262120"/>
                    </a:xfrm>
                    <a:prstGeom prst="rect">
                      <a:avLst/>
                    </a:prstGeom>
                    <a:noFill/>
                    <a:ln>
                      <a:noFill/>
                    </a:ln>
                  </pic:spPr>
                </pic:pic>
              </a:graphicData>
            </a:graphic>
          </wp:inline>
        </w:drawing>
      </w:r>
      <w:r>
        <w:drawing>
          <wp:inline distT="0" distB="0" distL="114300" distR="114300">
            <wp:extent cx="2512060" cy="4261485"/>
            <wp:effectExtent l="0" t="0" r="2540" b="5715"/>
            <wp:docPr id="2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8"/>
                    <pic:cNvPicPr>
                      <a:picLocks noChangeAspect="1"/>
                    </pic:cNvPicPr>
                  </pic:nvPicPr>
                  <pic:blipFill>
                    <a:blip r:embed="rId23"/>
                    <a:stretch>
                      <a:fillRect/>
                    </a:stretch>
                  </pic:blipFill>
                  <pic:spPr>
                    <a:xfrm>
                      <a:off x="0" y="0"/>
                      <a:ext cx="2512060" cy="4261485"/>
                    </a:xfrm>
                    <a:prstGeom prst="rect">
                      <a:avLst/>
                    </a:prstGeom>
                    <a:noFill/>
                    <a:ln>
                      <a:noFill/>
                    </a:ln>
                  </pic:spPr>
                </pic:pic>
              </a:graphicData>
            </a:graphic>
          </wp:inline>
        </w:drawing>
      </w:r>
    </w:p>
    <w:p>
      <w:pPr>
        <w:rPr>
          <w:rFonts w:hint="eastAsia" w:ascii="宋体" w:hAnsi="宋体" w:eastAsia="宋体" w:cs="宋体"/>
          <w:szCs w:val="21"/>
          <w:lang w:eastAsia="zh-CN"/>
        </w:rPr>
        <w:sectPr>
          <w:type w:val="continuous"/>
          <w:pgSz w:w="11906" w:h="16838"/>
          <w:pgMar w:top="1440" w:right="1800" w:bottom="1440" w:left="1800" w:header="851" w:footer="992" w:gutter="0"/>
          <w:cols w:equalWidth="0" w:num="2">
            <w:col w:w="3940" w:space="425"/>
            <w:col w:w="3940"/>
          </w:cols>
          <w:docGrid w:type="lines" w:linePitch="312" w:charSpace="0"/>
        </w:sectPr>
      </w:pPr>
    </w:p>
    <w:p>
      <w:pPr>
        <w:ind w:firstLine="1470" w:firstLineChars="700"/>
        <w:jc w:val="left"/>
        <w:rPr>
          <w:rFonts w:ascii="宋体" w:hAnsi="宋体" w:eastAsia="宋体" w:cs="宋体"/>
          <w:b/>
          <w:bCs/>
          <w:szCs w:val="21"/>
        </w:rPr>
        <w:sectPr>
          <w:type w:val="continuous"/>
          <w:pgSz w:w="11906" w:h="16838"/>
          <w:pgMar w:top="1440" w:right="1800" w:bottom="1440" w:left="1800" w:header="851" w:footer="992" w:gutter="0"/>
          <w:cols w:space="425" w:num="1"/>
          <w:docGrid w:type="lines" w:linePitch="312" w:charSpace="0"/>
        </w:sectPr>
      </w:pPr>
      <w:r>
        <w:rPr>
          <w:rFonts w:hint="eastAsia" w:ascii="宋体" w:hAnsi="宋体" w:eastAsia="宋体" w:cs="宋体"/>
          <w:szCs w:val="21"/>
        </w:rPr>
        <w:t>微信端分类导航                        APP端分类导航</w:t>
      </w:r>
    </w:p>
    <w:p>
      <w:pPr>
        <w:rPr>
          <w:rFonts w:ascii="宋体" w:hAnsi="宋体" w:eastAsia="宋体" w:cs="宋体"/>
          <w:b/>
          <w:szCs w:val="21"/>
        </w:rPr>
      </w:pPr>
      <w:r>
        <w:rPr>
          <w:rFonts w:hint="eastAsia" w:ascii="宋体" w:hAnsi="宋体" w:eastAsia="宋体" w:cs="宋体"/>
          <w:b/>
          <w:szCs w:val="21"/>
        </w:rPr>
        <w:t>3.普通检索/高级检索</w:t>
      </w:r>
    </w:p>
    <w:p>
      <w:pPr>
        <w:rPr>
          <w:rFonts w:ascii="宋体" w:hAnsi="宋体" w:eastAsia="宋体" w:cs="宋体"/>
          <w:szCs w:val="21"/>
        </w:rPr>
      </w:pPr>
      <w:r>
        <w:rPr>
          <w:rFonts w:hint="eastAsia" w:ascii="宋体" w:hAnsi="宋体" w:eastAsia="宋体" w:cs="宋体"/>
          <w:szCs w:val="21"/>
        </w:rPr>
        <w:t>各个终端可以在检索入口输入题名、ISBN、作者、出版社等检索词查找资源，需要多个条件同时查找可以通过高级检索实现精确检索。</w:t>
      </w:r>
    </w:p>
    <w:p>
      <w:pPr>
        <w:rPr>
          <w:rFonts w:ascii="宋体" w:hAnsi="宋体" w:eastAsia="宋体" w:cs="宋体"/>
          <w:szCs w:val="21"/>
        </w:rPr>
      </w:pPr>
      <w:r>
        <w:drawing>
          <wp:inline distT="0" distB="0" distL="114300" distR="114300">
            <wp:extent cx="5273675" cy="698500"/>
            <wp:effectExtent l="0" t="0" r="3175" b="6350"/>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24"/>
                    <a:stretch>
                      <a:fillRect/>
                    </a:stretch>
                  </pic:blipFill>
                  <pic:spPr>
                    <a:xfrm>
                      <a:off x="0" y="0"/>
                      <a:ext cx="5273675" cy="698500"/>
                    </a:xfrm>
                    <a:prstGeom prst="rect">
                      <a:avLst/>
                    </a:prstGeom>
                    <a:noFill/>
                    <a:ln>
                      <a:noFill/>
                    </a:ln>
                  </pic:spPr>
                </pic:pic>
              </a:graphicData>
            </a:graphic>
          </wp:inline>
        </w:drawing>
      </w:r>
    </w:p>
    <w:p>
      <w:r>
        <w:drawing>
          <wp:inline distT="0" distB="0" distL="114300" distR="114300">
            <wp:extent cx="5269865" cy="2665095"/>
            <wp:effectExtent l="0" t="0" r="6985" b="1905"/>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25"/>
                    <a:stretch>
                      <a:fillRect/>
                    </a:stretch>
                  </pic:blipFill>
                  <pic:spPr>
                    <a:xfrm>
                      <a:off x="0" y="0"/>
                      <a:ext cx="5269865" cy="2665095"/>
                    </a:xfrm>
                    <a:prstGeom prst="rect">
                      <a:avLst/>
                    </a:prstGeom>
                    <a:noFill/>
                    <a:ln>
                      <a:noFill/>
                    </a:ln>
                  </pic:spPr>
                </pic:pic>
              </a:graphicData>
            </a:graphic>
          </wp:inline>
        </w:drawing>
      </w:r>
    </w:p>
    <w:p>
      <w:pPr>
        <w:jc w:val="center"/>
      </w:pPr>
    </w:p>
    <w:p>
      <w:pPr>
        <w:jc w:val="center"/>
      </w:pPr>
      <w:r>
        <w:rPr>
          <w:rFonts w:hint="eastAsia"/>
        </w:rPr>
        <w:t>PC端普通检索/高级检索</w:t>
      </w:r>
    </w:p>
    <w:p>
      <w:pPr>
        <w:sectPr>
          <w:type w:val="continuous"/>
          <w:pgSz w:w="11906" w:h="16838"/>
          <w:pgMar w:top="1440" w:right="1800" w:bottom="1440" w:left="1800" w:header="851" w:footer="992" w:gutter="0"/>
          <w:cols w:space="425" w:num="1"/>
          <w:docGrid w:type="lines" w:linePitch="312" w:charSpace="0"/>
        </w:sectPr>
      </w:pPr>
    </w:p>
    <w:p>
      <w:pPr>
        <w:rPr>
          <w:rFonts w:ascii="宋体" w:hAnsi="宋体" w:eastAsia="宋体" w:cs="宋体"/>
          <w:szCs w:val="21"/>
        </w:rPr>
      </w:pPr>
      <w:r>
        <w:drawing>
          <wp:inline distT="0" distB="0" distL="114300" distR="114300">
            <wp:extent cx="2439035" cy="784860"/>
            <wp:effectExtent l="0" t="0" r="18415" b="15240"/>
            <wp:docPr id="4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4"/>
                    <pic:cNvPicPr>
                      <a:picLocks noChangeAspect="1"/>
                    </pic:cNvPicPr>
                  </pic:nvPicPr>
                  <pic:blipFill>
                    <a:blip r:embed="rId26"/>
                    <a:stretch>
                      <a:fillRect/>
                    </a:stretch>
                  </pic:blipFill>
                  <pic:spPr>
                    <a:xfrm>
                      <a:off x="0" y="0"/>
                      <a:ext cx="2439035" cy="784860"/>
                    </a:xfrm>
                    <a:prstGeom prst="rect">
                      <a:avLst/>
                    </a:prstGeom>
                    <a:noFill/>
                    <a:ln>
                      <a:noFill/>
                    </a:ln>
                  </pic:spPr>
                </pic:pic>
              </a:graphicData>
            </a:graphic>
          </wp:inline>
        </w:drawing>
      </w:r>
      <w:r>
        <w:drawing>
          <wp:inline distT="0" distB="0" distL="114300" distR="114300">
            <wp:extent cx="2694940" cy="704215"/>
            <wp:effectExtent l="0" t="0" r="10160" b="635"/>
            <wp:docPr id="4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3"/>
                    <pic:cNvPicPr>
                      <a:picLocks noChangeAspect="1"/>
                    </pic:cNvPicPr>
                  </pic:nvPicPr>
                  <pic:blipFill>
                    <a:blip r:embed="rId27"/>
                    <a:stretch>
                      <a:fillRect/>
                    </a:stretch>
                  </pic:blipFill>
                  <pic:spPr>
                    <a:xfrm>
                      <a:off x="0" y="0"/>
                      <a:ext cx="2694940" cy="704215"/>
                    </a:xfrm>
                    <a:prstGeom prst="rect">
                      <a:avLst/>
                    </a:prstGeom>
                    <a:noFill/>
                    <a:ln>
                      <a:noFill/>
                    </a:ln>
                  </pic:spPr>
                </pic:pic>
              </a:graphicData>
            </a:graphic>
          </wp:inline>
        </w:drawing>
      </w:r>
    </w:p>
    <w:p>
      <w:pPr>
        <w:sectPr>
          <w:type w:val="continuous"/>
          <w:pgSz w:w="11906" w:h="16838"/>
          <w:pgMar w:top="1440" w:right="1800" w:bottom="1440" w:left="1800" w:header="851" w:footer="992" w:gutter="0"/>
          <w:cols w:equalWidth="0" w:num="2">
            <w:col w:w="3940" w:space="425"/>
            <w:col w:w="3940"/>
          </w:cols>
          <w:docGrid w:type="lines" w:linePitch="312" w:charSpace="0"/>
        </w:sectPr>
      </w:pPr>
    </w:p>
    <w:p>
      <w:r>
        <w:drawing>
          <wp:inline distT="0" distB="0" distL="114300" distR="114300">
            <wp:extent cx="2160270" cy="3740785"/>
            <wp:effectExtent l="0" t="0" r="11430" b="12065"/>
            <wp:docPr id="4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2"/>
                    <pic:cNvPicPr>
                      <a:picLocks noChangeAspect="1"/>
                    </pic:cNvPicPr>
                  </pic:nvPicPr>
                  <pic:blipFill>
                    <a:blip r:embed="rId28"/>
                    <a:stretch>
                      <a:fillRect/>
                    </a:stretch>
                  </pic:blipFill>
                  <pic:spPr>
                    <a:xfrm>
                      <a:off x="0" y="0"/>
                      <a:ext cx="2160270" cy="3740785"/>
                    </a:xfrm>
                    <a:prstGeom prst="rect">
                      <a:avLst/>
                    </a:prstGeom>
                    <a:noFill/>
                    <a:ln>
                      <a:noFill/>
                    </a:ln>
                  </pic:spPr>
                </pic:pic>
              </a:graphicData>
            </a:graphic>
          </wp:inline>
        </w:drawing>
      </w:r>
    </w:p>
    <w:p>
      <w:r>
        <w:drawing>
          <wp:inline distT="0" distB="0" distL="114300" distR="114300">
            <wp:extent cx="2298700" cy="3446780"/>
            <wp:effectExtent l="0" t="0" r="6350" b="1270"/>
            <wp:docPr id="4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5"/>
                    <pic:cNvPicPr>
                      <a:picLocks noChangeAspect="1"/>
                    </pic:cNvPicPr>
                  </pic:nvPicPr>
                  <pic:blipFill>
                    <a:blip r:embed="rId29"/>
                    <a:stretch>
                      <a:fillRect/>
                    </a:stretch>
                  </pic:blipFill>
                  <pic:spPr>
                    <a:xfrm>
                      <a:off x="0" y="0"/>
                      <a:ext cx="2298700" cy="3446780"/>
                    </a:xfrm>
                    <a:prstGeom prst="rect">
                      <a:avLst/>
                    </a:prstGeom>
                    <a:noFill/>
                    <a:ln>
                      <a:noFill/>
                    </a:ln>
                  </pic:spPr>
                </pic:pic>
              </a:graphicData>
            </a:graphic>
          </wp:inline>
        </w:drawing>
      </w:r>
    </w:p>
    <w:p>
      <w:pPr>
        <w:jc w:val="left"/>
        <w:sectPr>
          <w:type w:val="continuous"/>
          <w:pgSz w:w="11906" w:h="16838"/>
          <w:pgMar w:top="1440" w:right="1800" w:bottom="1440" w:left="1800" w:header="851" w:footer="992" w:gutter="0"/>
          <w:cols w:equalWidth="0" w:num="2">
            <w:col w:w="3940" w:space="425"/>
            <w:col w:w="3940"/>
          </w:cols>
          <w:docGrid w:type="lines" w:linePitch="312" w:charSpace="0"/>
        </w:sectPr>
      </w:pPr>
    </w:p>
    <w:p>
      <w:pPr>
        <w:ind w:firstLine="630" w:firstLineChars="300"/>
        <w:jc w:val="left"/>
      </w:pPr>
      <w:r>
        <w:rPr>
          <w:rFonts w:hint="eastAsia"/>
        </w:rPr>
        <w:t>微信端普通检索/高级检索                      APP端普通检索/高级检索</w:t>
      </w:r>
    </w:p>
    <w:p>
      <w:pPr>
        <w:sectPr>
          <w:type w:val="continuous"/>
          <w:pgSz w:w="11906" w:h="16838"/>
          <w:pgMar w:top="1440" w:right="1800" w:bottom="1440" w:left="1800" w:header="851" w:footer="992" w:gutter="0"/>
          <w:cols w:space="425" w:num="1"/>
          <w:docGrid w:type="lines" w:linePitch="312" w:charSpace="0"/>
        </w:sectPr>
      </w:pPr>
    </w:p>
    <w:p/>
    <w:p>
      <w:pPr>
        <w:tabs>
          <w:tab w:val="left" w:pos="312"/>
        </w:tabs>
        <w:rPr>
          <w:rFonts w:ascii="宋体" w:hAnsi="宋体" w:eastAsia="宋体" w:cs="宋体"/>
          <w:b/>
          <w:bCs/>
          <w:szCs w:val="21"/>
        </w:rPr>
      </w:pPr>
    </w:p>
    <w:p>
      <w:pPr>
        <w:tabs>
          <w:tab w:val="left" w:pos="312"/>
        </w:tabs>
        <w:rPr>
          <w:rFonts w:ascii="宋体" w:hAnsi="宋体" w:eastAsia="宋体" w:cs="宋体"/>
          <w:b/>
          <w:bCs/>
          <w:szCs w:val="21"/>
        </w:rPr>
        <w:sectPr>
          <w:type w:val="continuous"/>
          <w:pgSz w:w="11906" w:h="16838"/>
          <w:pgMar w:top="1440" w:right="1800" w:bottom="1440" w:left="1800" w:header="851" w:footer="992" w:gutter="0"/>
          <w:cols w:equalWidth="0" w:num="2">
            <w:col w:w="3940" w:space="425"/>
            <w:col w:w="3940"/>
          </w:cols>
          <w:docGrid w:type="lines" w:linePitch="312" w:charSpace="0"/>
        </w:sectPr>
      </w:pPr>
    </w:p>
    <w:p>
      <w:pPr>
        <w:rPr>
          <w:rFonts w:ascii="宋体" w:hAnsi="宋体" w:eastAsia="宋体" w:cs="宋体"/>
          <w:b/>
          <w:szCs w:val="21"/>
        </w:rPr>
      </w:pPr>
      <w:r>
        <w:rPr>
          <w:rFonts w:hint="eastAsia" w:ascii="宋体" w:hAnsi="宋体" w:eastAsia="宋体" w:cs="宋体"/>
          <w:b/>
          <w:szCs w:val="21"/>
        </w:rPr>
        <w:t>4.全文检索</w:t>
      </w:r>
    </w:p>
    <w:p>
      <w:pPr>
        <w:rPr>
          <w:rFonts w:ascii="宋体" w:hAnsi="宋体" w:eastAsia="宋体" w:cs="宋体"/>
          <w:szCs w:val="21"/>
        </w:rPr>
      </w:pPr>
      <w:r>
        <w:rPr>
          <w:rFonts w:hint="eastAsia" w:ascii="宋体" w:hAnsi="宋体" w:eastAsia="宋体" w:cs="宋体"/>
          <w:szCs w:val="21"/>
        </w:rPr>
        <w:t>图书馆已购买的电子书数据库支持全文检索功能，输入检索词可以检索全文内容中包含检索词相关的章节内容信息。</w:t>
      </w:r>
    </w:p>
    <w:p>
      <w:pPr>
        <w:rPr>
          <w:rFonts w:ascii="宋体" w:hAnsi="宋体" w:eastAsia="宋体" w:cs="宋体"/>
          <w:szCs w:val="21"/>
        </w:rPr>
      </w:pPr>
      <w:r>
        <w:drawing>
          <wp:inline distT="0" distB="0" distL="114300" distR="114300">
            <wp:extent cx="5267325" cy="821690"/>
            <wp:effectExtent l="0" t="0" r="9525" b="16510"/>
            <wp:docPr id="1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pic:cNvPicPr>
                      <a:picLocks noChangeAspect="1"/>
                    </pic:cNvPicPr>
                  </pic:nvPicPr>
                  <pic:blipFill>
                    <a:blip r:embed="rId30"/>
                    <a:stretch>
                      <a:fillRect/>
                    </a:stretch>
                  </pic:blipFill>
                  <pic:spPr>
                    <a:xfrm>
                      <a:off x="0" y="0"/>
                      <a:ext cx="5267325" cy="821690"/>
                    </a:xfrm>
                    <a:prstGeom prst="rect">
                      <a:avLst/>
                    </a:prstGeom>
                    <a:noFill/>
                    <a:ln>
                      <a:noFill/>
                    </a:ln>
                  </pic:spPr>
                </pic:pic>
              </a:graphicData>
            </a:graphic>
          </wp:inline>
        </w:drawing>
      </w:r>
    </w:p>
    <w:p>
      <w:pPr>
        <w:jc w:val="center"/>
        <w:rPr>
          <w:rFonts w:ascii="宋体" w:hAnsi="宋体" w:eastAsia="宋体" w:cs="宋体"/>
          <w:szCs w:val="21"/>
        </w:rPr>
      </w:pPr>
      <w:r>
        <w:drawing>
          <wp:inline distT="0" distB="0" distL="114300" distR="114300">
            <wp:extent cx="5269230" cy="2341245"/>
            <wp:effectExtent l="0" t="0" r="7620" b="1905"/>
            <wp:docPr id="1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6"/>
                    <pic:cNvPicPr>
                      <a:picLocks noChangeAspect="1"/>
                    </pic:cNvPicPr>
                  </pic:nvPicPr>
                  <pic:blipFill>
                    <a:blip r:embed="rId31"/>
                    <a:stretch>
                      <a:fillRect/>
                    </a:stretch>
                  </pic:blipFill>
                  <pic:spPr>
                    <a:xfrm>
                      <a:off x="0" y="0"/>
                      <a:ext cx="5269230" cy="2341245"/>
                    </a:xfrm>
                    <a:prstGeom prst="rect">
                      <a:avLst/>
                    </a:prstGeom>
                    <a:noFill/>
                    <a:ln>
                      <a:noFill/>
                    </a:ln>
                  </pic:spPr>
                </pic:pic>
              </a:graphicData>
            </a:graphic>
          </wp:inline>
        </w:drawing>
      </w:r>
    </w:p>
    <w:p>
      <w:pPr>
        <w:jc w:val="center"/>
        <w:rPr>
          <w:rFonts w:ascii="宋体" w:hAnsi="宋体" w:eastAsia="宋体" w:cs="宋体"/>
          <w:szCs w:val="21"/>
        </w:rPr>
      </w:pPr>
      <w:r>
        <w:rPr>
          <w:rFonts w:hint="eastAsia" w:ascii="宋体" w:hAnsi="宋体" w:eastAsia="宋体" w:cs="宋体"/>
          <w:szCs w:val="21"/>
        </w:rPr>
        <w:t>PC端全文检索</w:t>
      </w:r>
    </w:p>
    <w:p>
      <w:pPr>
        <w:jc w:val="center"/>
        <w:rPr>
          <w:rFonts w:ascii="宋体" w:hAnsi="宋体" w:eastAsia="宋体" w:cs="宋体"/>
          <w:szCs w:val="21"/>
        </w:rPr>
      </w:pPr>
    </w:p>
    <w:p>
      <w:pPr>
        <w:rPr>
          <w:rFonts w:ascii="宋体" w:hAnsi="宋体" w:eastAsia="宋体" w:cs="宋体"/>
          <w:b/>
          <w:bCs/>
          <w:szCs w:val="21"/>
        </w:rPr>
      </w:pPr>
      <w:r>
        <w:rPr>
          <w:rFonts w:hint="eastAsia" w:ascii="宋体" w:hAnsi="宋体" w:eastAsia="宋体" w:cs="宋体"/>
          <w:b/>
          <w:bCs/>
          <w:szCs w:val="21"/>
        </w:rPr>
        <w:t>5.电子书试读、下载和荐购</w:t>
      </w:r>
    </w:p>
    <w:p>
      <w:pPr>
        <w:ind w:firstLine="422" w:firstLineChars="200"/>
        <w:rPr>
          <w:rFonts w:ascii="宋体" w:hAnsi="宋体" w:eastAsia="宋体" w:cs="宋体"/>
          <w:szCs w:val="21"/>
        </w:rPr>
      </w:pPr>
      <w:r>
        <w:rPr>
          <w:rFonts w:hint="eastAsia" w:ascii="宋体" w:hAnsi="宋体" w:eastAsia="宋体" w:cs="宋体"/>
          <w:b/>
          <w:szCs w:val="21"/>
        </w:rPr>
        <w:t>书城资源</w:t>
      </w:r>
      <w:r>
        <w:rPr>
          <w:rFonts w:hint="eastAsia" w:ascii="宋体" w:hAnsi="宋体" w:eastAsia="宋体" w:cs="宋体"/>
          <w:szCs w:val="21"/>
        </w:rPr>
        <w:t>是畅想之星所有的中文电子书数据，</w:t>
      </w:r>
      <w:r>
        <w:rPr>
          <w:rFonts w:hint="eastAsia" w:ascii="宋体" w:hAnsi="宋体" w:eastAsia="宋体" w:cs="宋体"/>
          <w:szCs w:val="21"/>
          <w:lang w:val="en-US" w:eastAsia="zh-CN"/>
        </w:rPr>
        <w:t>包含68万余种电子图书，</w:t>
      </w:r>
      <w:r>
        <w:rPr>
          <w:rFonts w:hint="eastAsia" w:ascii="宋体" w:hAnsi="宋体" w:eastAsia="宋体" w:cs="宋体"/>
          <w:szCs w:val="21"/>
        </w:rPr>
        <w:t>未购买电子书进入图书详情页，可以“在线试读”正文的部分内容，读者感兴趣的电子书可以点击“荐购”推荐给图书馆购买。</w:t>
      </w:r>
    </w:p>
    <w:p>
      <w:pPr>
        <w:rPr>
          <w:rFonts w:ascii="宋体" w:hAnsi="宋体" w:eastAsia="宋体" w:cs="宋体"/>
          <w:szCs w:val="21"/>
        </w:rPr>
      </w:pPr>
      <w:r>
        <w:rPr>
          <w:rFonts w:hint="eastAsia" w:ascii="宋体" w:hAnsi="宋体" w:eastAsia="宋体" w:cs="宋体"/>
          <w:szCs w:val="21"/>
        </w:rPr>
        <w:t>（1）PC端首页--书城标签-进入详情页-可以试读、下载和荐购</w:t>
      </w:r>
    </w:p>
    <w:p>
      <w:pPr>
        <w:rPr>
          <w:rFonts w:ascii="宋体" w:hAnsi="宋体" w:eastAsia="宋体" w:cs="宋体"/>
          <w:szCs w:val="21"/>
        </w:rPr>
      </w:pPr>
    </w:p>
    <w:p>
      <w:pPr>
        <w:rPr>
          <w:rFonts w:hint="eastAsia" w:ascii="宋体" w:hAnsi="宋体" w:eastAsia="宋体" w:cs="宋体"/>
          <w:szCs w:val="21"/>
          <w:lang w:eastAsia="zh-CN"/>
        </w:rPr>
      </w:pPr>
      <w:r>
        <w:rPr>
          <w:rFonts w:hint="eastAsia" w:ascii="宋体" w:hAnsi="宋体" w:eastAsia="宋体" w:cs="宋体"/>
          <w:szCs w:val="21"/>
          <w:lang w:eastAsia="zh-CN"/>
        </w:rPr>
        <w:drawing>
          <wp:inline distT="0" distB="0" distL="114300" distR="114300">
            <wp:extent cx="5269230" cy="2054860"/>
            <wp:effectExtent l="0" t="0" r="3810" b="2540"/>
            <wp:docPr id="28" name="图片 28" descr="1703425969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1703425969412"/>
                    <pic:cNvPicPr>
                      <a:picLocks noChangeAspect="1"/>
                    </pic:cNvPicPr>
                  </pic:nvPicPr>
                  <pic:blipFill>
                    <a:blip r:embed="rId32"/>
                    <a:stretch>
                      <a:fillRect/>
                    </a:stretch>
                  </pic:blipFill>
                  <pic:spPr>
                    <a:xfrm>
                      <a:off x="0" y="0"/>
                      <a:ext cx="5269230" cy="2054860"/>
                    </a:xfrm>
                    <a:prstGeom prst="rect">
                      <a:avLst/>
                    </a:prstGeom>
                  </pic:spPr>
                </pic:pic>
              </a:graphicData>
            </a:graphic>
          </wp:inline>
        </w:drawing>
      </w:r>
    </w:p>
    <w:p>
      <w:r>
        <w:drawing>
          <wp:inline distT="0" distB="0" distL="114300" distR="114300">
            <wp:extent cx="4838700" cy="2816860"/>
            <wp:effectExtent l="19050" t="0" r="0" b="0"/>
            <wp:docPr id="57"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25"/>
                    <pic:cNvPicPr>
                      <a:picLocks noChangeAspect="1"/>
                    </pic:cNvPicPr>
                  </pic:nvPicPr>
                  <pic:blipFill>
                    <a:blip r:embed="rId33"/>
                    <a:stretch>
                      <a:fillRect/>
                    </a:stretch>
                  </pic:blipFill>
                  <pic:spPr>
                    <a:xfrm>
                      <a:off x="0" y="0"/>
                      <a:ext cx="4846271" cy="2821586"/>
                    </a:xfrm>
                    <a:prstGeom prst="rect">
                      <a:avLst/>
                    </a:prstGeom>
                    <a:noFill/>
                    <a:ln>
                      <a:noFill/>
                    </a:ln>
                  </pic:spPr>
                </pic:pic>
              </a:graphicData>
            </a:graphic>
          </wp:inline>
        </w:drawing>
      </w:r>
    </w:p>
    <w:p>
      <w:r>
        <w:rPr>
          <w:rFonts w:hint="eastAsia" w:ascii="宋体" w:hAnsi="宋体" w:eastAsia="宋体" w:cs="宋体"/>
          <w:szCs w:val="21"/>
        </w:rPr>
        <w:t>（2）微信端首页--右上角切换前往书城-进入详情页-可以试读、下载和荐购</w:t>
      </w:r>
    </w:p>
    <w:p>
      <w:pPr>
        <w:jc w:val="center"/>
        <w:rPr>
          <w:rFonts w:ascii="宋体" w:hAnsi="宋体" w:eastAsia="宋体" w:cs="宋体"/>
          <w:szCs w:val="21"/>
        </w:rPr>
      </w:pPr>
      <w:r>
        <w:drawing>
          <wp:inline distT="0" distB="0" distL="114300" distR="114300">
            <wp:extent cx="1740535" cy="2486660"/>
            <wp:effectExtent l="0" t="0" r="12065" b="8890"/>
            <wp:docPr id="62"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29"/>
                    <pic:cNvPicPr>
                      <a:picLocks noChangeAspect="1"/>
                    </pic:cNvPicPr>
                  </pic:nvPicPr>
                  <pic:blipFill>
                    <a:blip r:embed="rId34"/>
                    <a:stretch>
                      <a:fillRect/>
                    </a:stretch>
                  </pic:blipFill>
                  <pic:spPr>
                    <a:xfrm>
                      <a:off x="0" y="0"/>
                      <a:ext cx="1740535" cy="2486660"/>
                    </a:xfrm>
                    <a:prstGeom prst="rect">
                      <a:avLst/>
                    </a:prstGeom>
                    <a:noFill/>
                    <a:ln>
                      <a:noFill/>
                    </a:ln>
                  </pic:spPr>
                </pic:pic>
              </a:graphicData>
            </a:graphic>
          </wp:inline>
        </w:drawing>
      </w:r>
      <w:r>
        <w:rPr>
          <w:rFonts w:hint="eastAsia" w:ascii="宋体" w:hAnsi="宋体" w:eastAsia="宋体" w:cs="宋体"/>
          <w:szCs w:val="21"/>
        </w:rPr>
        <w:t xml:space="preserve">    </w:t>
      </w:r>
      <w:r>
        <w:drawing>
          <wp:inline distT="0" distB="0" distL="114300" distR="114300">
            <wp:extent cx="1678305" cy="2738120"/>
            <wp:effectExtent l="0" t="0" r="17145" b="5080"/>
            <wp:docPr id="60"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27"/>
                    <pic:cNvPicPr>
                      <a:picLocks noChangeAspect="1"/>
                    </pic:cNvPicPr>
                  </pic:nvPicPr>
                  <pic:blipFill>
                    <a:blip r:embed="rId35"/>
                    <a:stretch>
                      <a:fillRect/>
                    </a:stretch>
                  </pic:blipFill>
                  <pic:spPr>
                    <a:xfrm>
                      <a:off x="0" y="0"/>
                      <a:ext cx="1678305" cy="2738120"/>
                    </a:xfrm>
                    <a:prstGeom prst="rect">
                      <a:avLst/>
                    </a:prstGeom>
                    <a:noFill/>
                    <a:ln>
                      <a:noFill/>
                    </a:ln>
                  </pic:spPr>
                </pic:pic>
              </a:graphicData>
            </a:graphic>
          </wp:inline>
        </w:drawing>
      </w:r>
    </w:p>
    <w:p>
      <w:pPr>
        <w:rPr>
          <w:rFonts w:ascii="宋体" w:hAnsi="宋体" w:eastAsia="宋体" w:cs="宋体"/>
          <w:szCs w:val="21"/>
        </w:rPr>
      </w:pPr>
      <w:r>
        <w:rPr>
          <w:rFonts w:hint="eastAsia" w:ascii="宋体" w:hAnsi="宋体" w:eastAsia="宋体" w:cs="宋体"/>
          <w:szCs w:val="21"/>
        </w:rPr>
        <w:t>（3）APP端首页--点击书城-进入详情页-可以试读、加入书架、下载和荐购。</w:t>
      </w:r>
    </w:p>
    <w:p>
      <w:pPr>
        <w:jc w:val="center"/>
        <w:rPr>
          <w:rFonts w:ascii="宋体" w:hAnsi="宋体" w:eastAsia="宋体" w:cs="宋体"/>
          <w:szCs w:val="21"/>
        </w:rPr>
      </w:pPr>
      <w:r>
        <w:drawing>
          <wp:inline distT="0" distB="0" distL="114300" distR="114300">
            <wp:extent cx="1409700" cy="2329815"/>
            <wp:effectExtent l="19050" t="0" r="0" b="0"/>
            <wp:docPr id="64"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30"/>
                    <pic:cNvPicPr>
                      <a:picLocks noChangeAspect="1"/>
                    </pic:cNvPicPr>
                  </pic:nvPicPr>
                  <pic:blipFill>
                    <a:blip r:embed="rId36"/>
                    <a:stretch>
                      <a:fillRect/>
                    </a:stretch>
                  </pic:blipFill>
                  <pic:spPr>
                    <a:xfrm>
                      <a:off x="0" y="0"/>
                      <a:ext cx="1409700" cy="2330289"/>
                    </a:xfrm>
                    <a:prstGeom prst="rect">
                      <a:avLst/>
                    </a:prstGeom>
                    <a:noFill/>
                    <a:ln>
                      <a:noFill/>
                    </a:ln>
                  </pic:spPr>
                </pic:pic>
              </a:graphicData>
            </a:graphic>
          </wp:inline>
        </w:drawing>
      </w:r>
      <w:r>
        <w:rPr>
          <w:rFonts w:hint="eastAsia" w:ascii="宋体" w:hAnsi="宋体" w:eastAsia="宋体" w:cs="宋体"/>
          <w:szCs w:val="21"/>
        </w:rPr>
        <w:t xml:space="preserve">      </w:t>
      </w:r>
      <w:r>
        <w:drawing>
          <wp:inline distT="0" distB="0" distL="114300" distR="114300">
            <wp:extent cx="1323975" cy="2322830"/>
            <wp:effectExtent l="19050" t="0" r="9525" b="0"/>
            <wp:docPr id="65"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31"/>
                    <pic:cNvPicPr>
                      <a:picLocks noChangeAspect="1"/>
                    </pic:cNvPicPr>
                  </pic:nvPicPr>
                  <pic:blipFill>
                    <a:blip r:embed="rId37"/>
                    <a:stretch>
                      <a:fillRect/>
                    </a:stretch>
                  </pic:blipFill>
                  <pic:spPr>
                    <a:xfrm>
                      <a:off x="0" y="0"/>
                      <a:ext cx="1323975" cy="2323389"/>
                    </a:xfrm>
                    <a:prstGeom prst="rect">
                      <a:avLst/>
                    </a:prstGeom>
                    <a:noFill/>
                    <a:ln>
                      <a:noFill/>
                    </a:ln>
                  </pic:spPr>
                </pic:pic>
              </a:graphicData>
            </a:graphic>
          </wp:inline>
        </w:drawing>
      </w:r>
    </w:p>
    <w:p>
      <w:pPr>
        <w:jc w:val="center"/>
      </w:pPr>
    </w:p>
    <w:p>
      <w:pPr>
        <w:rPr>
          <w:rFonts w:ascii="宋体" w:hAnsi="宋体" w:eastAsia="宋体" w:cs="宋体"/>
          <w:b/>
          <w:bCs/>
          <w:szCs w:val="21"/>
        </w:rPr>
      </w:pPr>
      <w:r>
        <w:rPr>
          <w:rFonts w:hint="eastAsia" w:ascii="宋体" w:hAnsi="宋体" w:eastAsia="宋体" w:cs="宋体"/>
          <w:b/>
          <w:bCs/>
          <w:szCs w:val="21"/>
        </w:rPr>
        <w:t>6.个人中心</w:t>
      </w:r>
    </w:p>
    <w:p>
      <w:pPr>
        <w:jc w:val="left"/>
        <w:rPr>
          <w:rFonts w:ascii="宋体" w:hAnsi="宋体" w:eastAsia="宋体" w:cs="宋体"/>
          <w:szCs w:val="21"/>
        </w:rPr>
      </w:pPr>
      <w:r>
        <w:rPr>
          <w:rFonts w:hint="eastAsia" w:ascii="宋体" w:hAnsi="宋体" w:eastAsia="宋体" w:cs="宋体"/>
          <w:szCs w:val="21"/>
        </w:rPr>
        <w:t>个人中心保存用户操作使用的数据记录，包括阅读、荐购、收藏、评论纠错等记录，进入用户设置或者个人信息可以修改个人信息、绑定图书馆、关联账号等操作。</w:t>
      </w:r>
    </w:p>
    <w:p>
      <w:pPr>
        <w:jc w:val="left"/>
        <w:rPr>
          <w:rFonts w:ascii="宋体" w:hAnsi="宋体" w:eastAsia="宋体" w:cs="宋体"/>
          <w:szCs w:val="21"/>
        </w:rPr>
      </w:pPr>
      <w:r>
        <w:rPr>
          <w:rFonts w:hint="eastAsia" w:ascii="宋体" w:hAnsi="宋体" w:eastAsia="宋体" w:cs="宋体"/>
          <w:szCs w:val="21"/>
        </w:rPr>
        <w:drawing>
          <wp:inline distT="0" distB="0" distL="114300" distR="114300">
            <wp:extent cx="3498850" cy="2852420"/>
            <wp:effectExtent l="0" t="0" r="6350" b="5080"/>
            <wp:docPr id="39"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0"/>
                    <pic:cNvPicPr>
                      <a:picLocks noChangeAspect="1"/>
                    </pic:cNvPicPr>
                  </pic:nvPicPr>
                  <pic:blipFill>
                    <a:blip r:embed="rId38"/>
                    <a:stretch>
                      <a:fillRect/>
                    </a:stretch>
                  </pic:blipFill>
                  <pic:spPr>
                    <a:xfrm>
                      <a:off x="0" y="0"/>
                      <a:ext cx="3498850" cy="2852420"/>
                    </a:xfrm>
                    <a:prstGeom prst="rect">
                      <a:avLst/>
                    </a:prstGeom>
                    <a:noFill/>
                    <a:ln>
                      <a:noFill/>
                    </a:ln>
                  </pic:spPr>
                </pic:pic>
              </a:graphicData>
            </a:graphic>
          </wp:inline>
        </w:drawing>
      </w:r>
    </w:p>
    <w:p>
      <w:pPr>
        <w:jc w:val="center"/>
        <w:rPr>
          <w:rFonts w:ascii="宋体" w:hAnsi="宋体" w:eastAsia="宋体" w:cs="宋体"/>
          <w:szCs w:val="21"/>
        </w:rPr>
      </w:pPr>
      <w:r>
        <w:rPr>
          <w:rFonts w:hint="eastAsia" w:ascii="宋体" w:hAnsi="宋体" w:eastAsia="宋体" w:cs="宋体"/>
          <w:szCs w:val="21"/>
        </w:rPr>
        <w:t>PC端个人中心</w:t>
      </w:r>
    </w:p>
    <w:p>
      <w:pPr>
        <w:jc w:val="left"/>
        <w:rPr>
          <w:rFonts w:ascii="宋体" w:hAnsi="宋体" w:eastAsia="宋体" w:cs="宋体"/>
          <w:szCs w:val="21"/>
        </w:rPr>
      </w:pPr>
    </w:p>
    <w:p>
      <w:pPr>
        <w:jc w:val="left"/>
        <w:rPr>
          <w:rFonts w:ascii="宋体" w:hAnsi="宋体" w:eastAsia="宋体" w:cs="宋体"/>
          <w:szCs w:val="21"/>
        </w:rPr>
      </w:pPr>
      <w:r>
        <w:rPr>
          <w:rFonts w:hint="eastAsia" w:ascii="宋体" w:hAnsi="宋体" w:eastAsia="宋体" w:cs="宋体"/>
          <w:szCs w:val="21"/>
        </w:rPr>
        <w:drawing>
          <wp:inline distT="0" distB="0" distL="114300" distR="114300">
            <wp:extent cx="1733550" cy="3003550"/>
            <wp:effectExtent l="19050" t="0" r="0" b="0"/>
            <wp:docPr id="3"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1"/>
                    <pic:cNvPicPr>
                      <a:picLocks noChangeAspect="1"/>
                    </pic:cNvPicPr>
                  </pic:nvPicPr>
                  <pic:blipFill>
                    <a:blip r:embed="rId39"/>
                    <a:stretch>
                      <a:fillRect/>
                    </a:stretch>
                  </pic:blipFill>
                  <pic:spPr>
                    <a:xfrm>
                      <a:off x="0" y="0"/>
                      <a:ext cx="1736517" cy="3008947"/>
                    </a:xfrm>
                    <a:prstGeom prst="rect">
                      <a:avLst/>
                    </a:prstGeom>
                    <a:noFill/>
                    <a:ln>
                      <a:noFill/>
                    </a:ln>
                  </pic:spPr>
                </pic:pic>
              </a:graphicData>
            </a:graphic>
          </wp:inline>
        </w:drawing>
      </w:r>
      <w:r>
        <w:rPr>
          <w:rFonts w:hint="eastAsia" w:ascii="宋体" w:hAnsi="宋体" w:eastAsia="宋体" w:cs="宋体"/>
          <w:szCs w:val="21"/>
        </w:rPr>
        <w:t xml:space="preserve">             </w:t>
      </w:r>
      <w:r>
        <w:rPr>
          <w:rFonts w:ascii="宋体" w:hAnsi="宋体" w:eastAsia="宋体" w:cs="宋体"/>
          <w:szCs w:val="21"/>
        </w:rPr>
        <w:drawing>
          <wp:inline distT="0" distB="0" distL="114300" distR="114300">
            <wp:extent cx="1704975" cy="2927985"/>
            <wp:effectExtent l="19050" t="0" r="9525" b="0"/>
            <wp:docPr id="8"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2"/>
                    <pic:cNvPicPr>
                      <a:picLocks noChangeAspect="1"/>
                    </pic:cNvPicPr>
                  </pic:nvPicPr>
                  <pic:blipFill>
                    <a:blip r:embed="rId40"/>
                    <a:stretch>
                      <a:fillRect/>
                    </a:stretch>
                  </pic:blipFill>
                  <pic:spPr>
                    <a:xfrm>
                      <a:off x="0" y="0"/>
                      <a:ext cx="1705787" cy="2929676"/>
                    </a:xfrm>
                    <a:prstGeom prst="rect">
                      <a:avLst/>
                    </a:prstGeom>
                    <a:noFill/>
                    <a:ln>
                      <a:noFill/>
                    </a:ln>
                  </pic:spPr>
                </pic:pic>
              </a:graphicData>
            </a:graphic>
          </wp:inline>
        </w:drawing>
      </w:r>
    </w:p>
    <w:p>
      <w:pPr>
        <w:jc w:val="left"/>
        <w:rPr>
          <w:rFonts w:ascii="宋体" w:hAnsi="宋体" w:eastAsia="宋体" w:cs="宋体"/>
          <w:szCs w:val="21"/>
        </w:rPr>
      </w:pPr>
    </w:p>
    <w:p>
      <w:pPr>
        <w:ind w:firstLine="420" w:firstLineChars="200"/>
        <w:jc w:val="left"/>
        <w:rPr>
          <w:rFonts w:ascii="宋体" w:hAnsi="宋体" w:eastAsia="宋体" w:cs="宋体"/>
          <w:szCs w:val="21"/>
        </w:rPr>
      </w:pPr>
      <w:r>
        <w:rPr>
          <w:rFonts w:hint="eastAsia" w:ascii="宋体" w:hAnsi="宋体" w:eastAsia="宋体" w:cs="宋体"/>
          <w:szCs w:val="21"/>
        </w:rPr>
        <w:t>微信端个人中心                              APP端个人中心</w:t>
      </w:r>
    </w:p>
    <w:p>
      <w:pPr>
        <w:jc w:val="center"/>
        <w:rPr>
          <w:rFonts w:ascii="宋体" w:hAnsi="宋体" w:eastAsia="宋体" w:cs="宋体"/>
          <w:szCs w:val="21"/>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5AF321"/>
    <w:multiLevelType w:val="singleLevel"/>
    <w:tmpl w:val="D55AF321"/>
    <w:lvl w:ilvl="0" w:tentative="0">
      <w:start w:val="1"/>
      <w:numFmt w:val="decimal"/>
      <w:suff w:val="nothing"/>
      <w:lvlText w:val="%1、"/>
      <w:lvlJc w:val="left"/>
    </w:lvl>
  </w:abstractNum>
  <w:abstractNum w:abstractNumId="1">
    <w:nsid w:val="F0EAEFEF"/>
    <w:multiLevelType w:val="singleLevel"/>
    <w:tmpl w:val="F0EAEFEF"/>
    <w:lvl w:ilvl="0" w:tentative="0">
      <w:start w:val="1"/>
      <w:numFmt w:val="decimal"/>
      <w:lvlText w:val="%1."/>
      <w:lvlJc w:val="left"/>
      <w:pPr>
        <w:tabs>
          <w:tab w:val="left" w:pos="312"/>
        </w:tabs>
      </w:pPr>
    </w:lvl>
  </w:abstractNum>
  <w:abstractNum w:abstractNumId="2">
    <w:nsid w:val="FC4937BD"/>
    <w:multiLevelType w:val="singleLevel"/>
    <w:tmpl w:val="FC4937BD"/>
    <w:lvl w:ilvl="0" w:tentative="0">
      <w:start w:val="2"/>
      <w:numFmt w:val="decimal"/>
      <w:lvlText w:val="%1."/>
      <w:lvlJc w:val="left"/>
      <w:pPr>
        <w:tabs>
          <w:tab w:val="left" w:pos="312"/>
        </w:tabs>
      </w:pPr>
    </w:lvl>
  </w:abstractNum>
  <w:abstractNum w:abstractNumId="3">
    <w:nsid w:val="5C95192B"/>
    <w:multiLevelType w:val="multilevel"/>
    <w:tmpl w:val="5C95192B"/>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GZmOTYyZTVkNzJjOTljZDYyZGFmNjliNjVhNWU5NTIifQ=="/>
  </w:docVars>
  <w:rsids>
    <w:rsidRoot w:val="00884D0C"/>
    <w:rsid w:val="00075250"/>
    <w:rsid w:val="000B3148"/>
    <w:rsid w:val="000F078F"/>
    <w:rsid w:val="002936B1"/>
    <w:rsid w:val="003C2B0E"/>
    <w:rsid w:val="003D0F62"/>
    <w:rsid w:val="004025AC"/>
    <w:rsid w:val="0044544E"/>
    <w:rsid w:val="004766DB"/>
    <w:rsid w:val="004B4F8F"/>
    <w:rsid w:val="005628F7"/>
    <w:rsid w:val="00585D41"/>
    <w:rsid w:val="00593884"/>
    <w:rsid w:val="00655418"/>
    <w:rsid w:val="006731E2"/>
    <w:rsid w:val="007211FB"/>
    <w:rsid w:val="0078657D"/>
    <w:rsid w:val="00794693"/>
    <w:rsid w:val="007A0F39"/>
    <w:rsid w:val="007A6B95"/>
    <w:rsid w:val="007F2DB0"/>
    <w:rsid w:val="00806495"/>
    <w:rsid w:val="00830344"/>
    <w:rsid w:val="00855220"/>
    <w:rsid w:val="00857864"/>
    <w:rsid w:val="00884D0C"/>
    <w:rsid w:val="008E2B3D"/>
    <w:rsid w:val="008E38D9"/>
    <w:rsid w:val="008E41A6"/>
    <w:rsid w:val="00945A0F"/>
    <w:rsid w:val="00953F05"/>
    <w:rsid w:val="00984166"/>
    <w:rsid w:val="00A6220C"/>
    <w:rsid w:val="00AE1AD9"/>
    <w:rsid w:val="00B07C1B"/>
    <w:rsid w:val="00B929B7"/>
    <w:rsid w:val="00BA30DF"/>
    <w:rsid w:val="00C16BCA"/>
    <w:rsid w:val="00C35A92"/>
    <w:rsid w:val="00D30FDC"/>
    <w:rsid w:val="00D647F0"/>
    <w:rsid w:val="00D73DC5"/>
    <w:rsid w:val="00D75A41"/>
    <w:rsid w:val="00D84B3C"/>
    <w:rsid w:val="00DD29C5"/>
    <w:rsid w:val="00DE1129"/>
    <w:rsid w:val="00E30ACF"/>
    <w:rsid w:val="00E30FE1"/>
    <w:rsid w:val="00E524D8"/>
    <w:rsid w:val="00EA0688"/>
    <w:rsid w:val="00EA1693"/>
    <w:rsid w:val="00F541FC"/>
    <w:rsid w:val="02BD7E16"/>
    <w:rsid w:val="03BC671D"/>
    <w:rsid w:val="040E1F55"/>
    <w:rsid w:val="07245BA1"/>
    <w:rsid w:val="07FE2FEF"/>
    <w:rsid w:val="08974B96"/>
    <w:rsid w:val="09DE4D9E"/>
    <w:rsid w:val="0E507B9E"/>
    <w:rsid w:val="0F63635B"/>
    <w:rsid w:val="10F748BA"/>
    <w:rsid w:val="16480CAC"/>
    <w:rsid w:val="1A0E0DCA"/>
    <w:rsid w:val="1BA93E40"/>
    <w:rsid w:val="1C6B3191"/>
    <w:rsid w:val="2A057473"/>
    <w:rsid w:val="2C610362"/>
    <w:rsid w:val="335D7E9A"/>
    <w:rsid w:val="35102623"/>
    <w:rsid w:val="36AF10BB"/>
    <w:rsid w:val="40A922AC"/>
    <w:rsid w:val="41117486"/>
    <w:rsid w:val="499C22B9"/>
    <w:rsid w:val="501D22BF"/>
    <w:rsid w:val="53147E87"/>
    <w:rsid w:val="574865E8"/>
    <w:rsid w:val="5A4B240D"/>
    <w:rsid w:val="5B2F3291"/>
    <w:rsid w:val="5E3478C6"/>
    <w:rsid w:val="5F8D4725"/>
    <w:rsid w:val="637A1D16"/>
    <w:rsid w:val="64353C24"/>
    <w:rsid w:val="6A463684"/>
    <w:rsid w:val="6C713CBE"/>
    <w:rsid w:val="6D097191"/>
    <w:rsid w:val="74025030"/>
    <w:rsid w:val="7587366C"/>
    <w:rsid w:val="76B44331"/>
    <w:rsid w:val="77362070"/>
    <w:rsid w:val="F9C33EE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rules v:ext="edit">
        <o:r id="V:Rule1" type="connector" idref="#_x0000_s1026"/>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0"/>
    <w:unhideWhenUsed/>
    <w:qFormat/>
    <w:uiPriority w:val="99"/>
    <w:pPr>
      <w:spacing w:line="240" w:lineRule="auto"/>
    </w:pPr>
    <w:rPr>
      <w:sz w:val="18"/>
      <w:szCs w:val="18"/>
    </w:rPr>
  </w:style>
  <w:style w:type="paragraph" w:styleId="5">
    <w:name w:val="footer"/>
    <w:basedOn w:val="1"/>
    <w:link w:val="15"/>
    <w:unhideWhenUsed/>
    <w:qFormat/>
    <w:uiPriority w:val="99"/>
    <w:pPr>
      <w:tabs>
        <w:tab w:val="center" w:pos="4153"/>
        <w:tab w:val="right" w:pos="8306"/>
      </w:tabs>
      <w:snapToGrid w:val="0"/>
      <w:spacing w:line="240" w:lineRule="auto"/>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character" w:styleId="9">
    <w:name w:val="Hyperlink"/>
    <w:basedOn w:val="8"/>
    <w:unhideWhenUsed/>
    <w:qFormat/>
    <w:uiPriority w:val="99"/>
    <w:rPr>
      <w:color w:val="0000FF"/>
      <w:u w:val="single"/>
    </w:rPr>
  </w:style>
  <w:style w:type="character" w:customStyle="1" w:styleId="10">
    <w:name w:val="批注框文本 Char"/>
    <w:basedOn w:val="8"/>
    <w:link w:val="4"/>
    <w:semiHidden/>
    <w:qFormat/>
    <w:uiPriority w:val="99"/>
    <w:rPr>
      <w:sz w:val="18"/>
      <w:szCs w:val="18"/>
    </w:rPr>
  </w:style>
  <w:style w:type="character" w:customStyle="1" w:styleId="11">
    <w:name w:val="标题 1 Char"/>
    <w:basedOn w:val="8"/>
    <w:link w:val="2"/>
    <w:qFormat/>
    <w:uiPriority w:val="9"/>
    <w:rPr>
      <w:b/>
      <w:bCs/>
      <w:kern w:val="44"/>
      <w:sz w:val="44"/>
      <w:szCs w:val="44"/>
    </w:rPr>
  </w:style>
  <w:style w:type="character" w:customStyle="1" w:styleId="12">
    <w:name w:val="标题 2 Char"/>
    <w:basedOn w:val="8"/>
    <w:link w:val="3"/>
    <w:qFormat/>
    <w:uiPriority w:val="9"/>
    <w:rPr>
      <w:rFonts w:asciiTheme="majorHAnsi" w:hAnsiTheme="majorHAnsi" w:eastAsiaTheme="majorEastAsia" w:cstheme="majorBidi"/>
      <w:b/>
      <w:bCs/>
      <w:sz w:val="32"/>
      <w:szCs w:val="32"/>
    </w:rPr>
  </w:style>
  <w:style w:type="paragraph" w:customStyle="1" w:styleId="13">
    <w:name w:val="列出段落1"/>
    <w:basedOn w:val="1"/>
    <w:qFormat/>
    <w:uiPriority w:val="34"/>
    <w:pPr>
      <w:ind w:firstLine="420" w:firstLineChars="200"/>
    </w:pPr>
  </w:style>
  <w:style w:type="character" w:customStyle="1" w:styleId="14">
    <w:name w:val="页眉 Char"/>
    <w:basedOn w:val="8"/>
    <w:link w:val="6"/>
    <w:semiHidden/>
    <w:qFormat/>
    <w:uiPriority w:val="99"/>
    <w:rPr>
      <w:sz w:val="18"/>
      <w:szCs w:val="18"/>
    </w:rPr>
  </w:style>
  <w:style w:type="character" w:customStyle="1" w:styleId="15">
    <w:name w:val="页脚 Char"/>
    <w:basedOn w:val="8"/>
    <w:link w:val="5"/>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3" Type="http://schemas.openxmlformats.org/officeDocument/2006/relationships/fontTable" Target="fontTable.xml"/><Relationship Id="rId42" Type="http://schemas.openxmlformats.org/officeDocument/2006/relationships/numbering" Target="numbering.xml"/><Relationship Id="rId41" Type="http://schemas.openxmlformats.org/officeDocument/2006/relationships/customXml" Target="../customXml/item1.xml"/><Relationship Id="rId40" Type="http://schemas.openxmlformats.org/officeDocument/2006/relationships/image" Target="media/image35.png"/><Relationship Id="rId4" Type="http://schemas.openxmlformats.org/officeDocument/2006/relationships/endnotes" Target="endnotes.xml"/><Relationship Id="rId39" Type="http://schemas.openxmlformats.org/officeDocument/2006/relationships/image" Target="media/image34.png"/><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footnotes" Target="footnotes.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jpe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13</Pages>
  <Words>2157</Words>
  <Characters>2321</Characters>
  <Lines>19</Lines>
  <Paragraphs>5</Paragraphs>
  <TotalTime>3</TotalTime>
  <ScaleCrop>false</ScaleCrop>
  <LinksUpToDate>false</LinksUpToDate>
  <CharactersWithSpaces>2547</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2017-09-21T19:07:00Z</dcterms:created>
  <dc:creator>admin</dc:creator>
  <cp:lastModifiedBy>郑洋</cp:lastModifiedBy>
  <dcterms:modified xsi:type="dcterms:W3CDTF">2023-12-25T12:34:19Z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2143091AB6724CAEAA58B3C88692F00A</vt:lpwstr>
  </property>
</Properties>
</file>