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皖江工学院财经学院202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-202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学年</w:t>
      </w:r>
    </w:p>
    <w:p>
      <w:pPr>
        <w:jc w:val="center"/>
        <w:rPr>
          <w:rFonts w:ascii="宋体" w:hAnsi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国家奖学金名单公示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经个人申请，各专业组织材料审核，通过我院奖助学金评审小组会议审议，初步确定。现将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余朗</w:t>
      </w:r>
      <w:r>
        <w:rPr>
          <w:rFonts w:hint="eastAsia" w:ascii="仿宋" w:hAnsi="仿宋" w:eastAsia="仿宋" w:cs="仿宋"/>
          <w:sz w:val="32"/>
          <w:szCs w:val="32"/>
        </w:rPr>
        <w:t>等3名符合申请国家奖学金的名单公布如下：</w:t>
      </w:r>
    </w:p>
    <w:p>
      <w:pPr>
        <w:jc w:val="center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财务管理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余朗</w:t>
      </w:r>
    </w:p>
    <w:p>
      <w:pPr>
        <w:jc w:val="center"/>
        <w:rPr>
          <w:rFonts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国际经济与贸易 杨甜甜</w:t>
      </w:r>
    </w:p>
    <w:p>
      <w:pPr>
        <w:spacing w:line="360" w:lineRule="auto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会计学 张子雯 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公示时间9月2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日—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sz w:val="32"/>
          <w:szCs w:val="32"/>
        </w:rPr>
        <w:t>日，如有异议，请联系财经学院学工办，谢清雅，0555-5220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113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360" w:lineRule="auto"/>
        <w:jc w:val="right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jc w:val="right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皖江工学院财经学院</w:t>
      </w:r>
    </w:p>
    <w:p>
      <w:pPr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年9月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4MTMxOTQyM2UzMGRhNjUyNTBlMjMzNDQ5ZDA4YmQifQ=="/>
  </w:docVars>
  <w:rsids>
    <w:rsidRoot w:val="02E67AA5"/>
    <w:rsid w:val="02E6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2024-09-27T03:13:00Z</dcterms:created>
  <dc:creator>Rabbitea</dc:creator>
  <cp:lastModifiedBy>Rabbitea</cp:lastModifiedBy>
  <dcterms:modified xsi:type="dcterms:W3CDTF">2024-09-27T03:14:20Z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C6D8FA323E1F4E6BB6ABA25DAA2DDB89_11</vt:lpwstr>
  </property>
</Properties>
</file>