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5E2AB">
      <w:pPr>
        <w:jc w:val="left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附件1</w:t>
      </w:r>
    </w:p>
    <w:p w14:paraId="4BF5FBDA">
      <w:pPr>
        <w:jc w:val="center"/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4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40"/>
          <w:szCs w:val="48"/>
          <w:lang w:val="en-US" w:eastAsia="zh-CN" w:bidi="ar-SA"/>
          <w14:textFill>
            <w14:solidFill>
              <w14:schemeClr w14:val="tx1"/>
            </w14:solidFill>
          </w14:textFill>
        </w:rPr>
        <w:t>教务系统中查看各专业培养方案操作流程</w:t>
      </w:r>
    </w:p>
    <w:p w14:paraId="02C83908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</w:p>
    <w:p w14:paraId="0FC88116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1.</w:t>
      </w: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培养方案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72C3DD2A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2.培养方案由“理论课程”和“实践环节”组成，学生自行选择所报名的专业，点击“检索”，即可查询拟转入专业的课程设置情况。学生申请转专业经批准后，应按所转入专业的培养计划补修完成应修课程。</w:t>
      </w:r>
    </w:p>
    <w:p w14:paraId="6A8AB204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="-1039" w:leftChars="-495" w:right="0" w:rightChars="0" w:firstLine="0" w:firstLineChars="0"/>
        <w:jc w:val="both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758305" cy="4801870"/>
            <wp:effectExtent l="0" t="0" r="4445" b="1778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8305" cy="4801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D15619">
      <w:pPr>
        <w:jc w:val="left"/>
        <w:rPr>
          <w:rFonts w:hint="default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附件2</w:t>
      </w:r>
    </w:p>
    <w:p w14:paraId="5E53634E">
      <w:pPr>
        <w:jc w:val="center"/>
        <w:rPr>
          <w:rFonts w:hint="eastAsia" w:ascii="仿宋" w:hAnsi="仿宋" w:eastAsia="仿宋" w:cs="仿宋"/>
          <w:b/>
          <w:bCs/>
          <w:kern w:val="2"/>
          <w:sz w:val="40"/>
          <w:szCs w:val="4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40"/>
          <w:szCs w:val="48"/>
          <w:lang w:val="en-US" w:eastAsia="zh-CN" w:bidi="ar-SA"/>
          <w14:textFill>
            <w14:solidFill>
              <w14:schemeClr w14:val="tx1"/>
            </w14:solidFill>
          </w14:textFill>
        </w:rPr>
        <w:t>教务系统中申请转专业</w:t>
      </w:r>
      <w:r>
        <w:rPr>
          <w:rFonts w:hint="eastAsia" w:ascii="仿宋" w:hAnsi="仿宋" w:eastAsia="仿宋" w:cs="仿宋"/>
          <w:b/>
          <w:bCs/>
          <w:kern w:val="2"/>
          <w:sz w:val="40"/>
          <w:szCs w:val="48"/>
          <w:lang w:val="en-US" w:eastAsia="zh-CN" w:bidi="ar-SA"/>
        </w:rPr>
        <w:t>操作流程</w:t>
      </w:r>
    </w:p>
    <w:p w14:paraId="36B3C151">
      <w:pPr>
        <w:jc w:val="center"/>
        <w:rPr>
          <w:rFonts w:hint="eastAsia" w:ascii="仿宋" w:hAnsi="仿宋" w:eastAsia="仿宋" w:cs="仿宋"/>
          <w:b/>
          <w:bCs/>
          <w:kern w:val="2"/>
          <w:sz w:val="40"/>
          <w:szCs w:val="48"/>
          <w:lang w:val="en-US" w:eastAsia="zh-CN" w:bidi="ar-SA"/>
        </w:rPr>
      </w:pPr>
    </w:p>
    <w:p w14:paraId="038D8963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highlight w:val="none"/>
          <w:vertAlign w:val="baseline"/>
          <w:lang w:val="en-US" w:eastAsia="zh-CN"/>
        </w:rPr>
        <w:t>教务系统转专业报名开放时间：</w:t>
      </w:r>
    </w:p>
    <w:p w14:paraId="540EF32B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highlight w:val="none"/>
          <w:vertAlign w:val="baseline"/>
          <w:lang w:val="en-US" w:eastAsia="zh-CN"/>
        </w:rPr>
        <w:t>第一轮：12月1日08:30—12月8日11:00</w:t>
      </w:r>
    </w:p>
    <w:p w14:paraId="5A9E943E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highlight w:val="none"/>
          <w:vertAlign w:val="baseline"/>
          <w:lang w:val="en-US" w:eastAsia="zh-CN"/>
        </w:rPr>
        <w:t>第二轮：12月24日08:30—12月28日24:00</w:t>
      </w:r>
    </w:p>
    <w:p w14:paraId="736B7CC6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highlight w:val="none"/>
          <w:vertAlign w:val="baseline"/>
          <w:lang w:val="en-US" w:eastAsia="zh-CN"/>
        </w:rPr>
        <w:t>请在规定时间内报名，逾期不补。</w:t>
      </w:r>
    </w:p>
    <w:p w14:paraId="39FCA39A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9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→“学籍信息”→“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申请转专业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1F6379A4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="-619" w:leftChars="-295" w:right="0" w:rightChars="0" w:firstLine="0" w:firstLine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29400" cy="3074670"/>
            <wp:effectExtent l="0" t="0" r="0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07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F7A01C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2.学生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只能选择一个专业进行申请。确定好拟转入的专业后，点击“申请”即可。点击专业名称，可查看转专业考核办法。</w:t>
      </w:r>
    </w:p>
    <w:p w14:paraId="2A5D2EDD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="-840" w:leftChars="-400" w:right="0" w:rightChars="0" w:firstLine="0" w:firstLineChars="0"/>
        <w:jc w:val="both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29400" cy="2271395"/>
            <wp:effectExtent l="0" t="0" r="0" b="1460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59350D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3.填写内容并保存提交，其中“联系方式”、“申请原因”为必填项，“允许调剂”请根据个人情况进行选择。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（“允许调剂”一项请根据自身情况考虑选择是否勾选。）</w:t>
      </w:r>
    </w:p>
    <w:p w14:paraId="413D558C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kern w:val="2"/>
          <w:sz w:val="28"/>
          <w:szCs w:val="36"/>
          <w:lang w:val="en-US" w:eastAsia="zh-CN" w:bidi="ar-SA"/>
        </w:rPr>
      </w:pPr>
      <w:r>
        <w:drawing>
          <wp:inline distT="0" distB="0" distL="114300" distR="114300">
            <wp:extent cx="5643880" cy="3189605"/>
            <wp:effectExtent l="0" t="0" r="1397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7C7A"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CF4EE1"/>
    <w:multiLevelType w:val="singleLevel"/>
    <w:tmpl w:val="F2CF4E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YWUyZTQ1ZTczNzMwY2E2NjA1NmNiMWEzNjMyY2QifQ=="/>
  </w:docVars>
  <w:rsids>
    <w:rsidRoot w:val="00AA1038"/>
    <w:rsid w:val="000263AB"/>
    <w:rsid w:val="000348D0"/>
    <w:rsid w:val="000D2D2B"/>
    <w:rsid w:val="001F79D0"/>
    <w:rsid w:val="00244BBC"/>
    <w:rsid w:val="002B7EE7"/>
    <w:rsid w:val="002C302D"/>
    <w:rsid w:val="003320EE"/>
    <w:rsid w:val="00393B2D"/>
    <w:rsid w:val="003B505F"/>
    <w:rsid w:val="00475972"/>
    <w:rsid w:val="004E0921"/>
    <w:rsid w:val="0050533A"/>
    <w:rsid w:val="00542E28"/>
    <w:rsid w:val="00553F95"/>
    <w:rsid w:val="005A39E5"/>
    <w:rsid w:val="00626329"/>
    <w:rsid w:val="00645CC0"/>
    <w:rsid w:val="006D175B"/>
    <w:rsid w:val="00700180"/>
    <w:rsid w:val="00760DEB"/>
    <w:rsid w:val="007A3E0C"/>
    <w:rsid w:val="007E7488"/>
    <w:rsid w:val="00832E7E"/>
    <w:rsid w:val="008A29FB"/>
    <w:rsid w:val="008E5EEC"/>
    <w:rsid w:val="00912AAD"/>
    <w:rsid w:val="00941F53"/>
    <w:rsid w:val="00982845"/>
    <w:rsid w:val="00990850"/>
    <w:rsid w:val="009A27A0"/>
    <w:rsid w:val="00A1474E"/>
    <w:rsid w:val="00A336C2"/>
    <w:rsid w:val="00A62FB4"/>
    <w:rsid w:val="00AA1038"/>
    <w:rsid w:val="00B17806"/>
    <w:rsid w:val="00B862D4"/>
    <w:rsid w:val="00BC458A"/>
    <w:rsid w:val="00C619A5"/>
    <w:rsid w:val="00C62178"/>
    <w:rsid w:val="00CF1FD3"/>
    <w:rsid w:val="00CF24DC"/>
    <w:rsid w:val="00CF31AE"/>
    <w:rsid w:val="00CF3F2F"/>
    <w:rsid w:val="00CF632A"/>
    <w:rsid w:val="00D56433"/>
    <w:rsid w:val="00D602A3"/>
    <w:rsid w:val="00DD1540"/>
    <w:rsid w:val="00DD4634"/>
    <w:rsid w:val="00E44730"/>
    <w:rsid w:val="00E81E2C"/>
    <w:rsid w:val="00E83569"/>
    <w:rsid w:val="00EF564D"/>
    <w:rsid w:val="00F22D7E"/>
    <w:rsid w:val="0FEB2FC9"/>
    <w:rsid w:val="121E077C"/>
    <w:rsid w:val="28CB6B4B"/>
    <w:rsid w:val="2D3E1E98"/>
    <w:rsid w:val="2F6A0A1F"/>
    <w:rsid w:val="3A3000B7"/>
    <w:rsid w:val="3C9F3B5C"/>
    <w:rsid w:val="405B3EA6"/>
    <w:rsid w:val="60F11B96"/>
    <w:rsid w:val="62DA6793"/>
    <w:rsid w:val="657C7D87"/>
    <w:rsid w:val="679F6D1D"/>
    <w:rsid w:val="73312F74"/>
    <w:rsid w:val="73805992"/>
    <w:rsid w:val="7643220C"/>
    <w:rsid w:val="77075DF6"/>
    <w:rsid w:val="7EE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2024</Words>
  <Characters>2297</Characters>
  <Lines>7</Lines>
  <Paragraphs>2</Paragraphs>
  <TotalTime>4</TotalTime>
  <ScaleCrop>false</ScaleCrop>
  <LinksUpToDate>false</LinksUpToDate>
  <CharactersWithSpaces>2360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2023-11-23T02:29:00Z</dcterms:created>
  <dc:creator>Administrator</dc:creator>
  <cp:lastModifiedBy>LZT</cp:lastModifiedBy>
  <cp:lastPrinted>2023-12-25T06:34:00Z</cp:lastPrinted>
  <dcterms:modified xsi:type="dcterms:W3CDTF">2025-11-28T07:27:35Z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FDE12E4BB35E4E818D04A2837F2FAEF6_13</vt:lpwstr>
  </property>
  <property fmtid="{D5CDD505-2E9C-101B-9397-08002B2CF9AE}" pid="4" name="KSOTemplateDocerSaveRecord">
    <vt:lpwstr>eyJoZGlkIjoiZWMyMTEwNjkzMmFiYmJhZDJlN2I4NWU1ZTA2MzM0ZjEiLCJ1c2VySWQiOiIzMzU1NTk1MjUifQ==</vt:lpwstr>
  </property>
</Properties>
</file>