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C8B1B">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2DC1706A">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710251AB">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0104120C">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143512D4">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532018E5">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1167F248">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ascii="仿宋_GB2312" w:eastAsia="仿宋_GB2312"/>
          <w:sz w:val="32"/>
          <w:szCs w:val="32"/>
        </w:rPr>
      </w:pPr>
      <w:bookmarkStart w:id="0" w:name="OLE_LINK2"/>
      <w:r>
        <w:rPr>
          <w:rFonts w:hint="eastAsia" w:ascii="仿宋" w:hAnsi="仿宋" w:eastAsia="仿宋" w:cs="仿宋"/>
          <w:sz w:val="32"/>
          <w:szCs w:val="32"/>
        </w:rPr>
        <w:t>皖工教发〔2026〕9</w:t>
      </w:r>
      <w:r>
        <w:rPr>
          <w:rFonts w:hint="eastAsia" w:ascii="仿宋" w:hAnsi="仿宋" w:eastAsia="仿宋" w:cs="仿宋"/>
          <w:sz w:val="32"/>
          <w:szCs w:val="32"/>
          <w:lang w:val="en-US" w:eastAsia="zh-CN"/>
        </w:rPr>
        <w:t>1</w:t>
      </w:r>
      <w:r>
        <w:rPr>
          <w:rFonts w:hint="eastAsia" w:ascii="仿宋" w:hAnsi="仿宋" w:eastAsia="仿宋" w:cs="仿宋"/>
          <w:sz w:val="32"/>
          <w:szCs w:val="32"/>
        </w:rPr>
        <w:t>号</w:t>
      </w:r>
      <w:bookmarkEnd w:id="0"/>
    </w:p>
    <w:p w14:paraId="5BC6714C">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66F552D7">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6C77E0F6">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关于做好2025-2026学年高等学校实验室</w:t>
      </w:r>
    </w:p>
    <w:p w14:paraId="4DFE3BEC">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信息统计数据有关事项的通知</w:t>
      </w:r>
    </w:p>
    <w:p w14:paraId="2D4D9E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rPr>
      </w:pPr>
    </w:p>
    <w:p w14:paraId="15CB74C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各学院：</w:t>
      </w:r>
    </w:p>
    <w:p w14:paraId="394C0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高等学校实验室信息统计已被列为教育部常规工作，根据《教育部办公厅关于报送2025—2026学年高等学校实验室信息统计数据的通知》（教高厅函〔2026〕16号）和《安徽省教育厅关于报送2025-2026学年高等学校实验室信息统计数据的通知》（皖教秘高〔2026〕70号）要求，为全面了解高等学校实验室状况和发展趋势，做好实验室信息数据的统计分析，继续开展高等学校实验室信息统计数据报送工作，现就我校2025-2026学年实验室信息统计工作通知如下：</w:t>
      </w:r>
    </w:p>
    <w:p w14:paraId="06B7D7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一、基本要求</w:t>
      </w:r>
    </w:p>
    <w:p w14:paraId="55DEAE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实验室信息统计数据是教育部对各高校教学评估工作的重要依据，请各学院高度重视，按照文件要求认真填报，加强数据审核，确保数据的真实性和完整性，按时上报数据。</w:t>
      </w:r>
    </w:p>
    <w:p w14:paraId="2E4950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实验室信息统计工作是年度常规性工作，具有连续性。各学院组织统计工作时，要考虑以前的统计情况的连续性，不能因时因统计人员而异（如基表五中同一实验员今年与去年的性别、所属学科代码不同）。</w:t>
      </w:r>
    </w:p>
    <w:p w14:paraId="005BCA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二、统计范围</w:t>
      </w:r>
    </w:p>
    <w:p w14:paraId="5C6C02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实验室：各学院所有用作教学、科研的实验室。</w:t>
      </w:r>
    </w:p>
    <w:p w14:paraId="131656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统计时间范围：2025年9月1日至2026年8月31日。</w:t>
      </w:r>
    </w:p>
    <w:p w14:paraId="3CD85C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三、统计、填报内容</w:t>
      </w:r>
    </w:p>
    <w:p w14:paraId="30EC6A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教学实验项目表（基表四）。</w:t>
      </w:r>
    </w:p>
    <w:p w14:paraId="78C06A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专任实验人员表（基表五）。</w:t>
      </w:r>
    </w:p>
    <w:p w14:paraId="08B0815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三</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实验室基本情况表（基表六）。</w:t>
      </w:r>
    </w:p>
    <w:p w14:paraId="016259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四</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实验室经费情况表（基表七）。</w:t>
      </w:r>
    </w:p>
    <w:p w14:paraId="221C99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四、填报流程</w:t>
      </w:r>
    </w:p>
    <w:p w14:paraId="66DE20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以上四张表以学院为单位统计汇总填报后提交至本学院分管实验教学的院长签字，并盖学院章。</w:t>
      </w:r>
    </w:p>
    <w:p w14:paraId="3E3629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纸质版材料交到教务部F206，电子版压缩包命名“学院+实验室信息统计数据”发送邮箱：1977218900@qq.com。</w:t>
      </w:r>
      <w:r>
        <w:rPr>
          <w:rFonts w:hint="eastAsia" w:ascii="仿宋" w:hAnsi="仿宋" w:eastAsia="仿宋" w:cs="仿宋"/>
          <w:b/>
          <w:bCs/>
          <w:color w:val="auto"/>
          <w:sz w:val="32"/>
          <w:szCs w:val="32"/>
        </w:rPr>
        <w:t>截止时间：2026年9月7日下午15：00</w:t>
      </w:r>
      <w:r>
        <w:rPr>
          <w:rFonts w:hint="eastAsia" w:ascii="仿宋" w:hAnsi="仿宋" w:eastAsia="仿宋" w:cs="仿宋"/>
          <w:color w:val="auto"/>
          <w:sz w:val="32"/>
          <w:szCs w:val="32"/>
        </w:rPr>
        <w:t>。</w:t>
      </w:r>
    </w:p>
    <w:p w14:paraId="3ED6DA5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五、注意事项</w:t>
      </w:r>
    </w:p>
    <w:p w14:paraId="53826B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所有表格填报请参考填报说明和往年填报数据，保证数据连续性和准确性。</w:t>
      </w:r>
    </w:p>
    <w:p w14:paraId="6A3096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表格填报所需的代码请参考</w:t>
      </w:r>
    </w:p>
    <w:p w14:paraId="4D5D6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"http://202.4.130.200:81/login?redirect=%2Findex" </w:instrText>
      </w:r>
      <w:r>
        <w:rPr>
          <w:rFonts w:hint="eastAsia" w:ascii="仿宋" w:hAnsi="仿宋" w:eastAsia="仿宋" w:cs="仿宋"/>
          <w:color w:val="auto"/>
          <w:sz w:val="32"/>
          <w:szCs w:val="32"/>
        </w:rPr>
        <w:fldChar w:fldCharType="separate"/>
      </w:r>
      <w:r>
        <w:rPr>
          <w:rStyle w:val="6"/>
          <w:rFonts w:hint="eastAsia" w:ascii="仿宋" w:hAnsi="仿宋" w:eastAsia="仿宋" w:cs="仿宋"/>
          <w:color w:val="auto"/>
          <w:sz w:val="32"/>
          <w:szCs w:val="32"/>
        </w:rPr>
        <w:t>http://202.4.130.200:81/login?redirect=%2Findex</w:t>
      </w:r>
      <w:r>
        <w:rPr>
          <w:rStyle w:val="6"/>
          <w:rFonts w:hint="eastAsia" w:ascii="仿宋" w:hAnsi="仿宋" w:eastAsia="仿宋" w:cs="仿宋"/>
          <w:color w:val="auto"/>
          <w:sz w:val="32"/>
          <w:szCs w:val="32"/>
        </w:rPr>
        <w:fldChar w:fldCharType="end"/>
      </w:r>
      <w:r>
        <w:rPr>
          <w:rFonts w:hint="eastAsia" w:ascii="仿宋" w:hAnsi="仿宋" w:eastAsia="仿宋" w:cs="仿宋"/>
          <w:color w:val="auto"/>
          <w:sz w:val="32"/>
          <w:szCs w:val="32"/>
        </w:rPr>
        <w:t>中《高等学校实验室信息统计代码集》。</w:t>
      </w:r>
    </w:p>
    <w:p w14:paraId="610D7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b/>
          <w:bCs/>
          <w:color w:val="auto"/>
          <w:sz w:val="32"/>
          <w:szCs w:val="32"/>
        </w:rPr>
        <w:t>表格中已填的信息请各位填报人核实，如果信息有更改、新增，请将字体标红</w:t>
      </w:r>
      <w:r>
        <w:rPr>
          <w:rFonts w:hint="eastAsia" w:ascii="仿宋" w:hAnsi="仿宋" w:eastAsia="仿宋" w:cs="仿宋"/>
          <w:color w:val="auto"/>
          <w:sz w:val="32"/>
          <w:szCs w:val="32"/>
        </w:rPr>
        <w:t>。</w:t>
      </w:r>
    </w:p>
    <w:p w14:paraId="4EA3C3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联系人：教务处实践科  徐京娜   </w:t>
      </w:r>
    </w:p>
    <w:p w14:paraId="7B7F5A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联系电话：5222555 </w:t>
      </w:r>
    </w:p>
    <w:p w14:paraId="5FBB61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p>
    <w:p w14:paraId="76C89DF0">
      <w:pPr>
        <w:keepNext w:val="0"/>
        <w:keepLines w:val="0"/>
        <w:pageBreakBefore w:val="0"/>
        <w:widowControl w:val="0"/>
        <w:kinsoku/>
        <w:wordWrap/>
        <w:overflowPunct/>
        <w:topLinePunct w:val="0"/>
        <w:autoSpaceDE/>
        <w:autoSpaceDN/>
        <w:bidi w:val="0"/>
        <w:adjustRightInd/>
        <w:snapToGrid/>
        <w:spacing w:line="560" w:lineRule="exact"/>
        <w:ind w:left="2238" w:leftChars="304" w:hanging="1600" w:hanging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附件：1.《安徽省教育厅关于报送202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6</w:t>
      </w:r>
      <w:bookmarkStart w:id="1" w:name="_GoBack"/>
      <w:bookmarkEnd w:id="1"/>
      <w:r>
        <w:rPr>
          <w:rFonts w:hint="eastAsia" w:ascii="仿宋" w:hAnsi="仿宋" w:eastAsia="仿宋" w:cs="仿宋"/>
          <w:color w:val="auto"/>
          <w:sz w:val="32"/>
          <w:szCs w:val="32"/>
        </w:rPr>
        <w:t>学年高等</w:t>
      </w:r>
    </w:p>
    <w:p w14:paraId="5984992E">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学校实验室信息统计数据的通知》</w:t>
      </w:r>
    </w:p>
    <w:p w14:paraId="32958E4E">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2.基表四《教学实验项目表》</w:t>
      </w:r>
    </w:p>
    <w:p w14:paraId="2E811BE8">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3.基表四《教学实验项目表》填写说明</w:t>
      </w:r>
    </w:p>
    <w:p w14:paraId="2A185765">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4.基表五《专任实验室人员表》</w:t>
      </w:r>
    </w:p>
    <w:p w14:paraId="02DD7571">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5.基表五《专任实验室人员表》填写说明</w:t>
      </w:r>
    </w:p>
    <w:p w14:paraId="04EF28ED">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6.基表六《实验室基本情况表》</w:t>
      </w:r>
    </w:p>
    <w:p w14:paraId="2F163813">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7.基表六《实验室基本情况表》填报说明</w:t>
      </w:r>
    </w:p>
    <w:p w14:paraId="42B97450">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.基表七《实验室经费情况表》</w:t>
      </w:r>
    </w:p>
    <w:p w14:paraId="5FAFEBD7">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9.基表七《实验室经费情况表》填报说明</w:t>
      </w:r>
    </w:p>
    <w:p w14:paraId="56A6E7A7">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p>
    <w:p w14:paraId="30D3163F">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p>
    <w:p w14:paraId="2FF9389C">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s="仿宋"/>
          <w:color w:val="auto"/>
          <w:sz w:val="32"/>
          <w:szCs w:val="32"/>
        </w:rPr>
      </w:pPr>
    </w:p>
    <w:p w14:paraId="49823C73">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 w:hAnsi="仿宋" w:eastAsia="仿宋" w:cs="仿宋"/>
          <w:color w:val="auto"/>
          <w:sz w:val="32"/>
          <w:szCs w:val="32"/>
        </w:rPr>
      </w:pPr>
    </w:p>
    <w:p w14:paraId="2455E1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皖江工学院教务处                        </w:t>
      </w:r>
    </w:p>
    <w:p w14:paraId="0DABFC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xml:space="preserve">     2026年8月2</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日</w:t>
      </w:r>
    </w:p>
    <w:p w14:paraId="1A0FDC96">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6D8E3278">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0333067B">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578C4AEA">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3C22CF9F">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1E83E4B9">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44EA5E81">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6E3857C6">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028C29C4">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562AE7CB">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119BE260">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477130AC">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299DD3F1">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60DD73E6">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23DAE4D1">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736F814F">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4F7FAB09">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68D5CB81">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470B3B4D">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14EEE0AD">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2B2E0F50">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 w:hAnsi="仿宋" w:eastAsia="仿宋" w:cs="仿宋"/>
          <w:color w:val="auto"/>
          <w:sz w:val="32"/>
          <w:szCs w:val="32"/>
        </w:rPr>
      </w:pPr>
    </w:p>
    <w:p w14:paraId="210E27F6">
      <w:pPr>
        <w:keepNext w:val="0"/>
        <w:keepLines w:val="0"/>
        <w:pageBreakBefore w:val="0"/>
        <w:widowControl w:val="0"/>
        <w:kinsoku/>
        <w:wordWrap/>
        <w:overflowPunct/>
        <w:topLinePunct w:val="0"/>
        <w:autoSpaceDE/>
        <w:autoSpaceDN/>
        <w:bidi w:val="0"/>
        <w:adjustRightInd/>
        <w:snapToGrid/>
        <w:spacing w:line="560" w:lineRule="exact"/>
        <w:ind w:left="5120" w:right="800" w:hanging="5120" w:hangingChars="1600"/>
        <w:jc w:val="right"/>
        <w:textAlignment w:val="auto"/>
        <w:rPr>
          <w:rFonts w:hint="eastAsia" w:ascii="仿宋_GB2312" w:hAnsi="仿宋_GB2312" w:eastAsia="仿宋_GB2312" w:cs="仿宋_GB2312"/>
          <w:sz w:val="32"/>
          <w:szCs w:val="32"/>
        </w:rPr>
      </w:pPr>
      <w:r>
        <w:rPr>
          <w:rFonts w:hint="eastAsia" w:ascii="仿宋" w:hAnsi="仿宋" w:eastAsia="仿宋" w:cs="仿宋"/>
          <w:color w:val="auto"/>
          <w:sz w:val="32"/>
          <w:szCs w:val="32"/>
        </w:rPr>
        <w:t xml:space="preserve">    </w:t>
      </w:r>
      <w:r>
        <w:rPr>
          <w:rFonts w:hint="eastAsia" w:ascii="仿宋_GB2312" w:hAnsi="仿宋_GB2312" w:eastAsia="仿宋_GB2312" w:cs="仿宋_GB2312"/>
          <w:sz w:val="32"/>
          <w:szCs w:val="32"/>
        </w:rPr>
        <w:t xml:space="preserve">                      </w:t>
      </w:r>
    </w:p>
    <w:p w14:paraId="371FCF2D">
      <w:pPr>
        <w:ind w:firstLine="280" w:firstLineChars="100"/>
        <w:rPr>
          <w:rFonts w:hint="eastAsia" w:ascii="仿宋" w:hAnsi="仿宋" w:eastAsia="仿宋" w:cs="仿宋"/>
          <w:sz w:val="28"/>
          <w:szCs w:val="28"/>
        </w:rPr>
      </w:pPr>
      <w:r>
        <w:rPr>
          <w:rFonts w:ascii="仿宋_GB2312" w:hAnsi="华文中宋"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Zw2D1gAAAAgBAAAPAAAAAAAAAAEAIAAAACIAAABkcnMvZG93bnJldi54bWxQSwECFAAUAAAA&#10;CACHTuJAII5GvfABAADoAwAADgAAAAAAAAABACAAAAAlAQAAZHJzL2Uyb0RvYy54bWxQSwUGAAAA&#10;AAYABgBZAQAAhwU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_GB2312" w:hAnsi="华文中宋" w:eastAsia="仿宋_GB2312"/>
          <w:sz w:val="28"/>
          <w:szCs w:val="28"/>
        </w:rPr>
        <w:t xml:space="preserve">皖江工学院教务处                  </w:t>
      </w:r>
      <w:r>
        <w:rPr>
          <w:rFonts w:ascii="仿宋_GB2312" w:hAnsi="华文中宋" w:eastAsia="仿宋_GB2312"/>
          <w:sz w:val="28"/>
          <w:szCs w:val="28"/>
        </w:rPr>
        <w:t xml:space="preserve"> </w:t>
      </w:r>
      <w:r>
        <w:rPr>
          <w:rFonts w:hint="eastAsia" w:ascii="仿宋_GB2312" w:hAnsi="华文中宋" w:eastAsia="仿宋_GB2312"/>
          <w:sz w:val="28"/>
          <w:szCs w:val="28"/>
        </w:rPr>
        <w:t xml:space="preserve"> 2026年8月2</w:t>
      </w:r>
      <w:r>
        <w:rPr>
          <w:rFonts w:hint="eastAsia" w:ascii="仿宋_GB2312" w:hAnsi="华文中宋" w:eastAsia="仿宋_GB2312"/>
          <w:sz w:val="28"/>
          <w:szCs w:val="28"/>
          <w:lang w:val="en-US" w:eastAsia="zh-CN"/>
        </w:rPr>
        <w:t>8</w:t>
      </w:r>
      <w:r>
        <w:rPr>
          <w:rFonts w:hint="eastAsia" w:ascii="仿宋_GB2312" w:hAnsi="华文中宋" w:eastAsia="仿宋_GB2312"/>
          <w:sz w:val="28"/>
          <w:szCs w:val="28"/>
        </w:rPr>
        <w:t>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74931">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A3F36">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C8A3F36">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IyOWVmNDY5YTM2NWNiNThkMDBjMzNkODgxMTg3Y2EifQ=="/>
  </w:docVars>
  <w:rsids>
    <w:rsidRoot w:val="0087407D"/>
    <w:rsid w:val="00006C39"/>
    <w:rsid w:val="000138A8"/>
    <w:rsid w:val="000158F1"/>
    <w:rsid w:val="0005106C"/>
    <w:rsid w:val="000631B6"/>
    <w:rsid w:val="00087BE8"/>
    <w:rsid w:val="000B2FB6"/>
    <w:rsid w:val="000F1303"/>
    <w:rsid w:val="0010597A"/>
    <w:rsid w:val="0014745A"/>
    <w:rsid w:val="001554E0"/>
    <w:rsid w:val="001600DA"/>
    <w:rsid w:val="001633E2"/>
    <w:rsid w:val="00171805"/>
    <w:rsid w:val="00176B75"/>
    <w:rsid w:val="00180559"/>
    <w:rsid w:val="00181B6B"/>
    <w:rsid w:val="001E7541"/>
    <w:rsid w:val="002025D2"/>
    <w:rsid w:val="002660B7"/>
    <w:rsid w:val="0027528C"/>
    <w:rsid w:val="00290538"/>
    <w:rsid w:val="002E35A9"/>
    <w:rsid w:val="002F1127"/>
    <w:rsid w:val="002F4740"/>
    <w:rsid w:val="0030253F"/>
    <w:rsid w:val="00302D53"/>
    <w:rsid w:val="0033249F"/>
    <w:rsid w:val="003359D4"/>
    <w:rsid w:val="00351D25"/>
    <w:rsid w:val="00385F1A"/>
    <w:rsid w:val="003869D1"/>
    <w:rsid w:val="003B0978"/>
    <w:rsid w:val="003B653D"/>
    <w:rsid w:val="003D59E1"/>
    <w:rsid w:val="003D7DB3"/>
    <w:rsid w:val="003E715B"/>
    <w:rsid w:val="003F0E31"/>
    <w:rsid w:val="003F154A"/>
    <w:rsid w:val="00426CB8"/>
    <w:rsid w:val="00472121"/>
    <w:rsid w:val="0047402F"/>
    <w:rsid w:val="004831C2"/>
    <w:rsid w:val="00492D89"/>
    <w:rsid w:val="004B6B00"/>
    <w:rsid w:val="004B6DAF"/>
    <w:rsid w:val="004E237B"/>
    <w:rsid w:val="00512C4C"/>
    <w:rsid w:val="0051532A"/>
    <w:rsid w:val="00516EC0"/>
    <w:rsid w:val="005378B9"/>
    <w:rsid w:val="0054134D"/>
    <w:rsid w:val="00592829"/>
    <w:rsid w:val="00595B53"/>
    <w:rsid w:val="005A0F98"/>
    <w:rsid w:val="005D0012"/>
    <w:rsid w:val="005D2772"/>
    <w:rsid w:val="00600BD0"/>
    <w:rsid w:val="00611F39"/>
    <w:rsid w:val="006340E8"/>
    <w:rsid w:val="0064030A"/>
    <w:rsid w:val="00645036"/>
    <w:rsid w:val="00647E72"/>
    <w:rsid w:val="006500D0"/>
    <w:rsid w:val="00665B76"/>
    <w:rsid w:val="006667D8"/>
    <w:rsid w:val="006A0A34"/>
    <w:rsid w:val="006A4965"/>
    <w:rsid w:val="006A705B"/>
    <w:rsid w:val="006C3BD8"/>
    <w:rsid w:val="006D044A"/>
    <w:rsid w:val="006F1DFA"/>
    <w:rsid w:val="00714693"/>
    <w:rsid w:val="00730B38"/>
    <w:rsid w:val="00752D7C"/>
    <w:rsid w:val="007731D1"/>
    <w:rsid w:val="00783547"/>
    <w:rsid w:val="007922A1"/>
    <w:rsid w:val="007C6B00"/>
    <w:rsid w:val="007D58C0"/>
    <w:rsid w:val="007E0FC0"/>
    <w:rsid w:val="007F7794"/>
    <w:rsid w:val="0080583B"/>
    <w:rsid w:val="00821DDA"/>
    <w:rsid w:val="00872474"/>
    <w:rsid w:val="0087407D"/>
    <w:rsid w:val="00875266"/>
    <w:rsid w:val="00890A18"/>
    <w:rsid w:val="00890B3B"/>
    <w:rsid w:val="008A2172"/>
    <w:rsid w:val="008B53EF"/>
    <w:rsid w:val="008C1600"/>
    <w:rsid w:val="008F6642"/>
    <w:rsid w:val="009557D3"/>
    <w:rsid w:val="0097601B"/>
    <w:rsid w:val="00986A15"/>
    <w:rsid w:val="009C6597"/>
    <w:rsid w:val="009D4B88"/>
    <w:rsid w:val="00A12351"/>
    <w:rsid w:val="00A45890"/>
    <w:rsid w:val="00A5047D"/>
    <w:rsid w:val="00A5517E"/>
    <w:rsid w:val="00A62BEA"/>
    <w:rsid w:val="00A72966"/>
    <w:rsid w:val="00A7393A"/>
    <w:rsid w:val="00A83184"/>
    <w:rsid w:val="00A86034"/>
    <w:rsid w:val="00A86757"/>
    <w:rsid w:val="00AC6264"/>
    <w:rsid w:val="00AF08CE"/>
    <w:rsid w:val="00B16648"/>
    <w:rsid w:val="00B21F61"/>
    <w:rsid w:val="00B542B4"/>
    <w:rsid w:val="00B6297B"/>
    <w:rsid w:val="00B65C38"/>
    <w:rsid w:val="00B84888"/>
    <w:rsid w:val="00B85948"/>
    <w:rsid w:val="00BC597F"/>
    <w:rsid w:val="00BF1B76"/>
    <w:rsid w:val="00BF5CA7"/>
    <w:rsid w:val="00C0488C"/>
    <w:rsid w:val="00C07599"/>
    <w:rsid w:val="00C14396"/>
    <w:rsid w:val="00C14723"/>
    <w:rsid w:val="00C152AA"/>
    <w:rsid w:val="00C4435E"/>
    <w:rsid w:val="00C517F2"/>
    <w:rsid w:val="00C632F7"/>
    <w:rsid w:val="00C66286"/>
    <w:rsid w:val="00CA1163"/>
    <w:rsid w:val="00CD0B85"/>
    <w:rsid w:val="00D0324B"/>
    <w:rsid w:val="00D44A0B"/>
    <w:rsid w:val="00D47A3C"/>
    <w:rsid w:val="00D66C4C"/>
    <w:rsid w:val="00D87D0E"/>
    <w:rsid w:val="00DA6C2C"/>
    <w:rsid w:val="00DC3C28"/>
    <w:rsid w:val="00DE0F15"/>
    <w:rsid w:val="00DE441F"/>
    <w:rsid w:val="00DF23ED"/>
    <w:rsid w:val="00E16B0F"/>
    <w:rsid w:val="00E46043"/>
    <w:rsid w:val="00E543FE"/>
    <w:rsid w:val="00E55195"/>
    <w:rsid w:val="00E57ADA"/>
    <w:rsid w:val="00E84470"/>
    <w:rsid w:val="00EA0D3D"/>
    <w:rsid w:val="00EA7E93"/>
    <w:rsid w:val="00ED329A"/>
    <w:rsid w:val="00ED4CF9"/>
    <w:rsid w:val="00EF0E8E"/>
    <w:rsid w:val="00F42585"/>
    <w:rsid w:val="00F74FA3"/>
    <w:rsid w:val="00F857CA"/>
    <w:rsid w:val="00FC1E41"/>
    <w:rsid w:val="00FC5A76"/>
    <w:rsid w:val="00FD1738"/>
    <w:rsid w:val="00FD5A87"/>
    <w:rsid w:val="00FD761F"/>
    <w:rsid w:val="039E11BA"/>
    <w:rsid w:val="04DB4702"/>
    <w:rsid w:val="05147CFD"/>
    <w:rsid w:val="06787590"/>
    <w:rsid w:val="089963F4"/>
    <w:rsid w:val="0ABC6018"/>
    <w:rsid w:val="0BE2331A"/>
    <w:rsid w:val="0C3D3807"/>
    <w:rsid w:val="0DA12B84"/>
    <w:rsid w:val="11BD1DDD"/>
    <w:rsid w:val="15042609"/>
    <w:rsid w:val="176F5E78"/>
    <w:rsid w:val="19023E8D"/>
    <w:rsid w:val="1C403740"/>
    <w:rsid w:val="1C425544"/>
    <w:rsid w:val="1E2239C7"/>
    <w:rsid w:val="20177D4F"/>
    <w:rsid w:val="22473A52"/>
    <w:rsid w:val="23D75C77"/>
    <w:rsid w:val="242C4043"/>
    <w:rsid w:val="245D7A66"/>
    <w:rsid w:val="250C1523"/>
    <w:rsid w:val="25AE71C0"/>
    <w:rsid w:val="26902FAA"/>
    <w:rsid w:val="2A836AAC"/>
    <w:rsid w:val="2AA73E9B"/>
    <w:rsid w:val="2B943A9F"/>
    <w:rsid w:val="2CFF53FF"/>
    <w:rsid w:val="2D34408F"/>
    <w:rsid w:val="2ED911B1"/>
    <w:rsid w:val="38E921B1"/>
    <w:rsid w:val="3904529E"/>
    <w:rsid w:val="39525442"/>
    <w:rsid w:val="3C1E105F"/>
    <w:rsid w:val="3E156A33"/>
    <w:rsid w:val="3E1A61A2"/>
    <w:rsid w:val="42B45D29"/>
    <w:rsid w:val="42ED4D97"/>
    <w:rsid w:val="4684356F"/>
    <w:rsid w:val="46E22739"/>
    <w:rsid w:val="491254A0"/>
    <w:rsid w:val="4A606FC4"/>
    <w:rsid w:val="4C316BDC"/>
    <w:rsid w:val="578A2C99"/>
    <w:rsid w:val="59DB3E62"/>
    <w:rsid w:val="5EAD56B6"/>
    <w:rsid w:val="63B96875"/>
    <w:rsid w:val="646F3FF6"/>
    <w:rsid w:val="650F1ACA"/>
    <w:rsid w:val="65E57214"/>
    <w:rsid w:val="67274411"/>
    <w:rsid w:val="68184B17"/>
    <w:rsid w:val="682B3AE8"/>
    <w:rsid w:val="69065D57"/>
    <w:rsid w:val="69977A8C"/>
    <w:rsid w:val="69AF61DD"/>
    <w:rsid w:val="729D583F"/>
    <w:rsid w:val="72C45265"/>
    <w:rsid w:val="77A35586"/>
    <w:rsid w:val="78F079E2"/>
    <w:rsid w:val="791315C7"/>
    <w:rsid w:val="7A0768E3"/>
    <w:rsid w:val="7C3E4A71"/>
    <w:rsid w:val="7DA7147A"/>
    <w:rsid w:val="7FB14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字符"/>
    <w:basedOn w:val="5"/>
    <w:link w:val="3"/>
    <w:qFormat/>
    <w:uiPriority w:val="99"/>
    <w:rPr>
      <w:kern w:val="2"/>
      <w:sz w:val="18"/>
      <w:szCs w:val="18"/>
    </w:rPr>
  </w:style>
  <w:style w:type="character" w:customStyle="1" w:styleId="8">
    <w:name w:val="页脚 字符"/>
    <w:basedOn w:val="5"/>
    <w:link w:val="2"/>
    <w:qFormat/>
    <w:uiPriority w:val="99"/>
    <w:rPr>
      <w:kern w:val="2"/>
      <w:sz w:val="18"/>
      <w:szCs w:val="18"/>
    </w:rPr>
  </w:style>
  <w:style w:type="paragraph" w:styleId="9">
    <w:name w:val="List Paragraph"/>
    <w:basedOn w:val="1"/>
    <w:unhideWhenUsed/>
    <w:qFormat/>
    <w:uiPriority w:val="99"/>
    <w:pPr>
      <w:ind w:firstLine="420" w:firstLineChars="200"/>
    </w:pPr>
  </w:style>
  <w:style w:type="character" w:customStyle="1" w:styleId="10">
    <w:name w:val="未处理的提及1"/>
    <w:basedOn w:val="5"/>
    <w:semiHidden/>
    <w:unhideWhenUsed/>
    <w:qFormat/>
    <w:uiPriority w:val="99"/>
    <w:rPr>
      <w:color w:val="605E5C"/>
      <w:shd w:val="clear" w:color="auto" w:fill="E1DFDD"/>
    </w:rPr>
  </w:style>
  <w:style w:type="character" w:customStyle="1" w:styleId="11">
    <w:name w:val="未处理的提及2"/>
    <w:basedOn w:val="5"/>
    <w:semiHidden/>
    <w:unhideWhenUsed/>
    <w:qFormat/>
    <w:uiPriority w:val="99"/>
    <w:rPr>
      <w:color w:val="605E5C"/>
      <w:shd w:val="clear" w:color="auto" w:fill="E1DFDD"/>
    </w:rPr>
  </w:style>
  <w:style w:type="character" w:customStyle="1" w:styleId="12">
    <w:name w:val="Unresolved Mention"/>
    <w:basedOn w:val="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977</Words>
  <Characters>1127</Characters>
  <Lines>74</Lines>
  <Paragraphs>50</Paragraphs>
  <TotalTime>7</TotalTime>
  <ScaleCrop>false</ScaleCrop>
  <LinksUpToDate>false</LinksUpToDate>
  <CharactersWithSpaces>1238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2026-08-27T02:34:00Z</dcterms:created>
  <dc:creator>Administrator</dc:creator>
  <cp:lastModifiedBy>心情盒子</cp:lastModifiedBy>
  <cp:lastPrinted>2025-09-02T01:49:00Z</cp:lastPrinted>
  <dcterms:modified xsi:type="dcterms:W3CDTF">2026-08-28T02:00:14Z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0489DB68767D42229619232F1EA69FDD</vt:lpwstr>
  </property>
  <property fmtid="{D5CDD505-2E9C-101B-9397-08002B2CF9AE}" pid="4" name="KSOTemplateDocerSaveRecord">
    <vt:lpwstr>eyJoZGlkIjoiOTVkYmM1MDJjMGMwYjczNzM3MDMxNTg4NmM2MGE2MGMiLCJ1c2VySWQiOiI2OTYwMTEyMzUifQ==</vt:lpwstr>
  </property>
</Properties>
</file>